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6ECF" w:rsidRPr="007A6ECF" w:rsidRDefault="00C53DC0" w:rsidP="007A6ECF">
      <w:pPr>
        <w:pStyle w:val="Brdtext1UK"/>
        <w:rPr>
          <w:rFonts w:asciiTheme="majorHAnsi" w:hAnsiTheme="majorHAnsi" w:cs="Arial"/>
          <w:b/>
          <w:sz w:val="34"/>
        </w:rPr>
      </w:pPr>
      <w:r>
        <w:rPr>
          <w:rFonts w:asciiTheme="majorHAnsi" w:hAnsiTheme="majorHAnsi" w:cs="Arial"/>
          <w:b/>
          <w:sz w:val="34"/>
        </w:rPr>
        <w:t xml:space="preserve">Universitetskanslersämbetets </w:t>
      </w:r>
      <w:r w:rsidR="004B4ECD">
        <w:rPr>
          <w:rFonts w:asciiTheme="majorHAnsi" w:hAnsiTheme="majorHAnsi" w:cs="Arial"/>
          <w:b/>
          <w:sz w:val="34"/>
        </w:rPr>
        <w:t>granskning av lärosätenas kvalitetssäkringsarbete</w:t>
      </w:r>
    </w:p>
    <w:tbl>
      <w:tblPr>
        <w:tblStyle w:val="UK-Tabell"/>
        <w:tblW w:w="0" w:type="auto"/>
        <w:tblLook w:val="04A0" w:firstRow="1" w:lastRow="0" w:firstColumn="1" w:lastColumn="0" w:noHBand="0" w:noVBand="1"/>
      </w:tblPr>
      <w:tblGrid>
        <w:gridCol w:w="8873"/>
      </w:tblGrid>
      <w:tr w:rsidR="007A6ECF" w:rsidTr="00B311D2">
        <w:trPr>
          <w:cnfStyle w:val="100000000000" w:firstRow="1" w:lastRow="0" w:firstColumn="0" w:lastColumn="0" w:oddVBand="0" w:evenVBand="0" w:oddHBand="0" w:evenHBand="0" w:firstRowFirstColumn="0" w:firstRowLastColumn="0" w:lastRowFirstColumn="0" w:lastRowLastColumn="0"/>
        </w:trPr>
        <w:tc>
          <w:tcPr>
            <w:tcW w:w="8873" w:type="dxa"/>
            <w:shd w:val="clear" w:color="auto" w:fill="782B90"/>
          </w:tcPr>
          <w:p w:rsidR="007A6ECF" w:rsidRPr="0075409F" w:rsidRDefault="0075409F" w:rsidP="00CE66C9">
            <w:pPr>
              <w:pStyle w:val="Brdtext1UK"/>
              <w:tabs>
                <w:tab w:val="left" w:pos="6255"/>
              </w:tabs>
              <w:rPr>
                <w:rFonts w:cstheme="majorHAnsi"/>
              </w:rPr>
            </w:pPr>
            <w:r w:rsidRPr="0075409F">
              <w:rPr>
                <w:rFonts w:cstheme="majorHAnsi"/>
              </w:rPr>
              <w:t>Mall för åtgärdsredovisning vid uppföljning av granskning av lärosätenas kvalitetssäkringsarbete</w:t>
            </w:r>
          </w:p>
        </w:tc>
      </w:tr>
      <w:tr w:rsidR="007A6ECF" w:rsidTr="00B311D2">
        <w:tc>
          <w:tcPr>
            <w:tcW w:w="8873" w:type="dxa"/>
          </w:tcPr>
          <w:p w:rsidR="007A6ECF" w:rsidRDefault="007A6ECF" w:rsidP="007A6ECF">
            <w:pPr>
              <w:pStyle w:val="Brdtext1UK"/>
            </w:pPr>
            <w:r w:rsidRPr="007A6ECF">
              <w:t>Lärosäte: [Ange namn på lärosätet]</w:t>
            </w:r>
          </w:p>
        </w:tc>
      </w:tr>
      <w:tr w:rsidR="007A6ECF" w:rsidTr="00B311D2">
        <w:trPr>
          <w:cnfStyle w:val="000000010000" w:firstRow="0" w:lastRow="0" w:firstColumn="0" w:lastColumn="0" w:oddVBand="0" w:evenVBand="0" w:oddHBand="0" w:evenHBand="1" w:firstRowFirstColumn="0" w:firstRowLastColumn="0" w:lastRowFirstColumn="0" w:lastRowLastColumn="0"/>
        </w:trPr>
        <w:tc>
          <w:tcPr>
            <w:tcW w:w="8873" w:type="dxa"/>
            <w:shd w:val="clear" w:color="auto" w:fill="AD88BE"/>
          </w:tcPr>
          <w:p w:rsidR="007A6ECF" w:rsidRDefault="00615045" w:rsidP="007A6ECF">
            <w:pPr>
              <w:pStyle w:val="Brdtext1UK"/>
            </w:pPr>
            <w:r>
              <w:t>Reg. Nr:</w:t>
            </w:r>
          </w:p>
        </w:tc>
      </w:tr>
    </w:tbl>
    <w:p w:rsidR="003B6E38" w:rsidRDefault="003B6E38" w:rsidP="007A6ECF">
      <w:pPr>
        <w:pStyle w:val="Brdtext1UK"/>
      </w:pPr>
    </w:p>
    <w:p w:rsidR="0075409F" w:rsidRPr="00CB5351" w:rsidRDefault="0075409F" w:rsidP="0075409F">
      <w:pPr>
        <w:pStyle w:val="Brdtext1UK"/>
        <w:rPr>
          <w:rFonts w:ascii="Times New Roman" w:hAnsi="Times New Roman"/>
        </w:rPr>
      </w:pPr>
      <w:r w:rsidRPr="00CB5351">
        <w:rPr>
          <w:rFonts w:ascii="Times New Roman" w:hAnsi="Times New Roman"/>
        </w:rPr>
        <w:t xml:space="preserve">Mallen för åtgärdsredovisning ska användas av lärosäten som fått omdömet </w:t>
      </w:r>
      <w:r w:rsidRPr="00CB5351">
        <w:rPr>
          <w:rFonts w:ascii="Times New Roman" w:hAnsi="Times New Roman"/>
          <w:i/>
        </w:rPr>
        <w:t>Godkänt kvalitetssäkringsarbete med förbehåll</w:t>
      </w:r>
      <w:r>
        <w:rPr>
          <w:rFonts w:ascii="Times New Roman" w:hAnsi="Times New Roman"/>
          <w:i/>
        </w:rPr>
        <w:t xml:space="preserve"> </w:t>
      </w:r>
      <w:r>
        <w:rPr>
          <w:rFonts w:ascii="Times New Roman" w:hAnsi="Times New Roman"/>
        </w:rPr>
        <w:t xml:space="preserve">eller </w:t>
      </w:r>
      <w:r>
        <w:rPr>
          <w:rFonts w:ascii="Times New Roman" w:hAnsi="Times New Roman"/>
          <w:i/>
        </w:rPr>
        <w:t>Ifrågasatt kvalitetssäkringsarbete</w:t>
      </w:r>
      <w:r w:rsidRPr="00CB5351">
        <w:rPr>
          <w:rFonts w:ascii="Times New Roman" w:hAnsi="Times New Roman"/>
          <w:i/>
        </w:rPr>
        <w:t xml:space="preserve"> </w:t>
      </w:r>
      <w:r w:rsidRPr="00CB5351">
        <w:rPr>
          <w:rFonts w:ascii="Times New Roman" w:hAnsi="Times New Roman"/>
        </w:rPr>
        <w:t xml:space="preserve">i UKÄ:s granskning. Mallen består av de </w:t>
      </w:r>
      <w:r>
        <w:rPr>
          <w:rFonts w:ascii="Times New Roman" w:hAnsi="Times New Roman"/>
        </w:rPr>
        <w:t xml:space="preserve">sex </w:t>
      </w:r>
      <w:r w:rsidRPr="00CB5351">
        <w:rPr>
          <w:rFonts w:ascii="Times New Roman" w:hAnsi="Times New Roman"/>
        </w:rPr>
        <w:t>bedömningsområden som ingår i granskningen:</w:t>
      </w:r>
    </w:p>
    <w:p w:rsidR="0075409F" w:rsidRPr="00CB5351" w:rsidRDefault="0075409F" w:rsidP="0075409F">
      <w:pPr>
        <w:pStyle w:val="PunktlistaUK"/>
        <w:rPr>
          <w:rFonts w:ascii="Times New Roman" w:hAnsi="Times New Roman" w:cs="Times New Roman"/>
          <w:b/>
        </w:rPr>
      </w:pPr>
      <w:r w:rsidRPr="00CB5351">
        <w:rPr>
          <w:rFonts w:ascii="Times New Roman" w:hAnsi="Times New Roman" w:cs="Times New Roman"/>
          <w:b/>
        </w:rPr>
        <w:t>Styrning och organisation</w:t>
      </w:r>
    </w:p>
    <w:p w:rsidR="0075409F" w:rsidRPr="00CB5351" w:rsidRDefault="0075409F" w:rsidP="0075409F">
      <w:pPr>
        <w:pStyle w:val="PunktlistaUK"/>
        <w:rPr>
          <w:rFonts w:ascii="Times New Roman" w:hAnsi="Times New Roman" w:cs="Times New Roman"/>
          <w:b/>
        </w:rPr>
      </w:pPr>
      <w:r w:rsidRPr="00CB5351">
        <w:rPr>
          <w:rFonts w:ascii="Times New Roman" w:hAnsi="Times New Roman" w:cs="Times New Roman"/>
          <w:b/>
        </w:rPr>
        <w:t>Förutsättningar</w:t>
      </w:r>
    </w:p>
    <w:p w:rsidR="0075409F" w:rsidRPr="00CB5351" w:rsidRDefault="0075409F" w:rsidP="0075409F">
      <w:pPr>
        <w:pStyle w:val="PunktlistaUK"/>
        <w:rPr>
          <w:rFonts w:ascii="Times New Roman" w:hAnsi="Times New Roman" w:cs="Times New Roman"/>
          <w:b/>
        </w:rPr>
      </w:pPr>
      <w:r w:rsidRPr="00CB5351">
        <w:rPr>
          <w:rFonts w:ascii="Times New Roman" w:hAnsi="Times New Roman" w:cs="Times New Roman"/>
          <w:b/>
        </w:rPr>
        <w:t xml:space="preserve">Utformning, genomförande och resultat </w:t>
      </w:r>
    </w:p>
    <w:p w:rsidR="0075409F" w:rsidRPr="00CB5351" w:rsidRDefault="0075409F" w:rsidP="0075409F">
      <w:pPr>
        <w:pStyle w:val="PunktlistaUK"/>
        <w:rPr>
          <w:rFonts w:ascii="Times New Roman" w:hAnsi="Times New Roman" w:cs="Times New Roman"/>
          <w:b/>
        </w:rPr>
      </w:pPr>
      <w:r w:rsidRPr="00CB5351">
        <w:rPr>
          <w:rFonts w:ascii="Times New Roman" w:hAnsi="Times New Roman" w:cs="Times New Roman"/>
          <w:b/>
        </w:rPr>
        <w:t>Jämställdhet</w:t>
      </w:r>
    </w:p>
    <w:p w:rsidR="0075409F" w:rsidRPr="00CB5351" w:rsidRDefault="0075409F" w:rsidP="0075409F">
      <w:pPr>
        <w:pStyle w:val="PunktlistaUK"/>
        <w:rPr>
          <w:rFonts w:ascii="Times New Roman" w:hAnsi="Times New Roman" w:cs="Times New Roman"/>
          <w:b/>
        </w:rPr>
      </w:pPr>
      <w:r w:rsidRPr="00CB5351">
        <w:rPr>
          <w:rFonts w:ascii="Times New Roman" w:hAnsi="Times New Roman" w:cs="Times New Roman"/>
          <w:b/>
        </w:rPr>
        <w:t xml:space="preserve">Student- och doktorandperspektiv </w:t>
      </w:r>
    </w:p>
    <w:p w:rsidR="0075409F" w:rsidRPr="00CB5351" w:rsidRDefault="0075409F" w:rsidP="0075409F">
      <w:pPr>
        <w:pStyle w:val="PunktlistaUK"/>
        <w:rPr>
          <w:rFonts w:ascii="Times New Roman" w:hAnsi="Times New Roman" w:cs="Times New Roman"/>
          <w:b/>
        </w:rPr>
      </w:pPr>
      <w:r w:rsidRPr="00CB5351">
        <w:rPr>
          <w:rFonts w:ascii="Times New Roman" w:hAnsi="Times New Roman" w:cs="Times New Roman"/>
          <w:b/>
        </w:rPr>
        <w:t>Arbetsliv och samverkan</w:t>
      </w:r>
    </w:p>
    <w:p w:rsidR="0075409F" w:rsidRPr="00CB5351" w:rsidRDefault="0075409F" w:rsidP="0075409F">
      <w:pPr>
        <w:pStyle w:val="Brdtext1UK"/>
        <w:rPr>
          <w:rFonts w:ascii="Times New Roman" w:hAnsi="Times New Roman"/>
        </w:rPr>
      </w:pPr>
      <w:r w:rsidRPr="009C5951">
        <w:rPr>
          <w:rFonts w:ascii="Times New Roman" w:hAnsi="Times New Roman"/>
        </w:rPr>
        <w:t>Vilka bedömningsområden eller bedömningsgrunder som</w:t>
      </w:r>
      <w:r w:rsidRPr="0073678F">
        <w:rPr>
          <w:rFonts w:ascii="Times New Roman" w:hAnsi="Times New Roman"/>
        </w:rPr>
        <w:t xml:space="preserve"> ska omfattas av åtgärdsredovisningen </w:t>
      </w:r>
      <w:r w:rsidRPr="009C5951">
        <w:rPr>
          <w:rFonts w:ascii="Times New Roman" w:hAnsi="Times New Roman"/>
        </w:rPr>
        <w:t xml:space="preserve">framgår av UKÄ:s beslut och bedömargruppens yttrande. Lärosäten med omdömet </w:t>
      </w:r>
      <w:r w:rsidRPr="009C5951">
        <w:rPr>
          <w:rFonts w:ascii="Times New Roman" w:hAnsi="Times New Roman"/>
          <w:i/>
        </w:rPr>
        <w:t>Ifrågasatt kvalitetssäkringsarbete</w:t>
      </w:r>
      <w:r w:rsidRPr="009C5951">
        <w:rPr>
          <w:rFonts w:ascii="Times New Roman" w:hAnsi="Times New Roman"/>
        </w:rPr>
        <w:t xml:space="preserve"> ska </w:t>
      </w:r>
      <w:r>
        <w:rPr>
          <w:rFonts w:ascii="Times New Roman" w:hAnsi="Times New Roman"/>
        </w:rPr>
        <w:t xml:space="preserve">redogöra för </w:t>
      </w:r>
      <w:r w:rsidRPr="009C5951">
        <w:rPr>
          <w:rFonts w:ascii="Times New Roman" w:hAnsi="Times New Roman"/>
        </w:rPr>
        <w:t>de bedömningsområden som bedömts s</w:t>
      </w:r>
      <w:r>
        <w:rPr>
          <w:rFonts w:ascii="Times New Roman" w:hAnsi="Times New Roman"/>
        </w:rPr>
        <w:t>om inte tillfredsställande</w:t>
      </w:r>
      <w:r w:rsidRPr="009C5951">
        <w:rPr>
          <w:rFonts w:ascii="Times New Roman" w:hAnsi="Times New Roman"/>
        </w:rPr>
        <w:t xml:space="preserve">. Lärosäten med omdömet </w:t>
      </w:r>
      <w:r w:rsidRPr="009C5951">
        <w:rPr>
          <w:rFonts w:ascii="Times New Roman" w:hAnsi="Times New Roman"/>
          <w:i/>
        </w:rPr>
        <w:t>Godkänt kvalitetssäkringsarbete med förbehåll</w:t>
      </w:r>
      <w:r w:rsidRPr="009C5951">
        <w:rPr>
          <w:rFonts w:ascii="Times New Roman" w:hAnsi="Times New Roman"/>
        </w:rPr>
        <w:t xml:space="preserve"> ska </w:t>
      </w:r>
      <w:r>
        <w:rPr>
          <w:rFonts w:ascii="Times New Roman" w:hAnsi="Times New Roman"/>
        </w:rPr>
        <w:t>redogöra för</w:t>
      </w:r>
      <w:r w:rsidRPr="009C5951">
        <w:rPr>
          <w:rFonts w:ascii="Times New Roman" w:hAnsi="Times New Roman"/>
        </w:rPr>
        <w:t xml:space="preserve"> </w:t>
      </w:r>
      <w:r>
        <w:rPr>
          <w:rFonts w:ascii="Times New Roman" w:hAnsi="Times New Roman"/>
        </w:rPr>
        <w:t>de</w:t>
      </w:r>
      <w:r w:rsidRPr="009C5951">
        <w:rPr>
          <w:rFonts w:ascii="Times New Roman" w:hAnsi="Times New Roman"/>
        </w:rPr>
        <w:t xml:space="preserve"> bedömningsgrunder som bedömts som inte uppfyllda</w:t>
      </w:r>
      <w:r>
        <w:rPr>
          <w:rFonts w:ascii="Times New Roman" w:hAnsi="Times New Roman"/>
        </w:rPr>
        <w:t xml:space="preserve">, för de bedömningsområden som bedömts som inte tillfredsställande. </w:t>
      </w:r>
    </w:p>
    <w:p w:rsidR="009F3917" w:rsidRDefault="0075409F" w:rsidP="0075409F">
      <w:pPr>
        <w:pStyle w:val="Brdtext1UK"/>
        <w:rPr>
          <w:rFonts w:ascii="Times New Roman" w:hAnsi="Times New Roman"/>
        </w:rPr>
      </w:pPr>
      <w:r w:rsidRPr="00CB5351">
        <w:rPr>
          <w:rFonts w:ascii="Times New Roman" w:hAnsi="Times New Roman"/>
        </w:rPr>
        <w:t xml:space="preserve">Information om uppföljningen </w:t>
      </w:r>
      <w:r>
        <w:rPr>
          <w:rFonts w:ascii="Times New Roman" w:hAnsi="Times New Roman"/>
        </w:rPr>
        <w:t xml:space="preserve">finns </w:t>
      </w:r>
      <w:r w:rsidRPr="00CB5351">
        <w:rPr>
          <w:rFonts w:ascii="Times New Roman" w:hAnsi="Times New Roman"/>
        </w:rPr>
        <w:t xml:space="preserve">i dokumentet </w:t>
      </w:r>
      <w:r w:rsidRPr="005E6039">
        <w:rPr>
          <w:rFonts w:ascii="Times New Roman" w:hAnsi="Times New Roman"/>
          <w:i/>
        </w:rPr>
        <w:t>Vägledning för uppföljning av granskning av lärosätenas kvalitetssäkringsarbete</w:t>
      </w:r>
      <w:r>
        <w:rPr>
          <w:rFonts w:ascii="Times New Roman" w:hAnsi="Times New Roman"/>
        </w:rPr>
        <w:t xml:space="preserve"> (UKÄ 202</w:t>
      </w:r>
      <w:r w:rsidR="004D11B3">
        <w:rPr>
          <w:rFonts w:ascii="Times New Roman" w:hAnsi="Times New Roman"/>
        </w:rPr>
        <w:t>2</w:t>
      </w:r>
      <w:r>
        <w:rPr>
          <w:rFonts w:ascii="Times New Roman" w:hAnsi="Times New Roman"/>
        </w:rPr>
        <w:t>) som finns på UKÄ:s webbplats.</w:t>
      </w:r>
      <w:r w:rsidRPr="00CB5351">
        <w:rPr>
          <w:rFonts w:ascii="Times New Roman" w:hAnsi="Times New Roman"/>
        </w:rPr>
        <w:t xml:space="preserve"> För </w:t>
      </w:r>
      <w:r>
        <w:rPr>
          <w:rFonts w:ascii="Times New Roman" w:hAnsi="Times New Roman"/>
        </w:rPr>
        <w:t xml:space="preserve">ytterligare </w:t>
      </w:r>
      <w:r w:rsidRPr="00CB5351">
        <w:rPr>
          <w:rFonts w:ascii="Times New Roman" w:hAnsi="Times New Roman"/>
        </w:rPr>
        <w:t xml:space="preserve">information om </w:t>
      </w:r>
      <w:r>
        <w:rPr>
          <w:rFonts w:ascii="Times New Roman" w:hAnsi="Times New Roman"/>
        </w:rPr>
        <w:t>den ursprungliga granskningen och de bedömningsområden som ingår</w:t>
      </w:r>
      <w:r w:rsidRPr="00CB5351">
        <w:rPr>
          <w:rFonts w:ascii="Times New Roman" w:hAnsi="Times New Roman"/>
        </w:rPr>
        <w:t xml:space="preserve">, se </w:t>
      </w:r>
      <w:r w:rsidRPr="00CB5351">
        <w:rPr>
          <w:rFonts w:ascii="Times New Roman" w:hAnsi="Times New Roman"/>
          <w:i/>
        </w:rPr>
        <w:t xml:space="preserve">Vägledning för granskningar av lärosätenas kvalitetssäkringsarbete </w:t>
      </w:r>
      <w:r w:rsidRPr="00CB5351">
        <w:rPr>
          <w:rFonts w:ascii="Times New Roman" w:hAnsi="Times New Roman"/>
        </w:rPr>
        <w:t xml:space="preserve">(UKÄ 2016, </w:t>
      </w:r>
      <w:r>
        <w:rPr>
          <w:rFonts w:ascii="Times New Roman" w:hAnsi="Times New Roman"/>
        </w:rPr>
        <w:t>senast reviderad 2020</w:t>
      </w:r>
      <w:r w:rsidRPr="00CB5351">
        <w:rPr>
          <w:rFonts w:ascii="Times New Roman" w:hAnsi="Times New Roman"/>
        </w:rPr>
        <w:t>).</w:t>
      </w:r>
      <w:r w:rsidR="00C03E59">
        <w:rPr>
          <w:rFonts w:ascii="Times New Roman" w:hAnsi="Times New Roman"/>
        </w:rPr>
        <w:t xml:space="preserve"> </w:t>
      </w:r>
    </w:p>
    <w:p w:rsidR="0075409F" w:rsidRPr="00CB5351" w:rsidRDefault="00C03E59" w:rsidP="0075409F">
      <w:pPr>
        <w:pStyle w:val="Brdtext1UK"/>
        <w:rPr>
          <w:rFonts w:ascii="Times New Roman" w:hAnsi="Times New Roman"/>
        </w:rPr>
      </w:pPr>
      <w:r>
        <w:rPr>
          <w:rFonts w:ascii="Times New Roman" w:hAnsi="Times New Roman"/>
        </w:rPr>
        <w:t>OBS. denna mall</w:t>
      </w:r>
      <w:r w:rsidR="00DA6E16">
        <w:rPr>
          <w:rFonts w:ascii="Times New Roman" w:hAnsi="Times New Roman"/>
        </w:rPr>
        <w:t xml:space="preserve"> gäller för lärosäten som ingått</w:t>
      </w:r>
      <w:r>
        <w:rPr>
          <w:rFonts w:ascii="Times New Roman" w:hAnsi="Times New Roman"/>
        </w:rPr>
        <w:t xml:space="preserve"> från och med omgång 3 av </w:t>
      </w:r>
      <w:r w:rsidR="00DA6E16">
        <w:rPr>
          <w:rFonts w:ascii="Times New Roman" w:hAnsi="Times New Roman"/>
        </w:rPr>
        <w:t xml:space="preserve">UKÄ:s </w:t>
      </w:r>
      <w:r>
        <w:rPr>
          <w:rFonts w:ascii="Times New Roman" w:hAnsi="Times New Roman"/>
        </w:rPr>
        <w:t>granskningar av lärosätenas kvalitetssäkringsarbete. För lärosäten som ingick i omgång 1 eller 2 ska en annan mall användas.</w:t>
      </w:r>
    </w:p>
    <w:p w:rsidR="0075409F" w:rsidRPr="00CB5351" w:rsidRDefault="0075409F" w:rsidP="0075409F">
      <w:pPr>
        <w:pStyle w:val="Brdtext1UK"/>
        <w:rPr>
          <w:rFonts w:ascii="Times New Roman" w:hAnsi="Times New Roman"/>
          <w:b/>
        </w:rPr>
      </w:pPr>
      <w:r w:rsidRPr="00CB5351">
        <w:rPr>
          <w:rFonts w:ascii="Times New Roman" w:hAnsi="Times New Roman"/>
          <w:b/>
        </w:rPr>
        <w:t>Instruktioner för åtgärdsredovisningen:</w:t>
      </w:r>
    </w:p>
    <w:p w:rsidR="0075409F" w:rsidRPr="00CB5351" w:rsidRDefault="0075409F" w:rsidP="0075409F">
      <w:pPr>
        <w:pStyle w:val="Brdtext1UK"/>
        <w:numPr>
          <w:ilvl w:val="0"/>
          <w:numId w:val="24"/>
        </w:numPr>
        <w:rPr>
          <w:rFonts w:ascii="Times New Roman" w:hAnsi="Times New Roman"/>
        </w:rPr>
      </w:pPr>
      <w:r w:rsidRPr="00CB5351">
        <w:rPr>
          <w:rFonts w:ascii="Times New Roman" w:hAnsi="Times New Roman"/>
        </w:rPr>
        <w:t xml:space="preserve">Åtgärdsredovisningen indelas </w:t>
      </w:r>
      <w:r w:rsidR="00F146AC">
        <w:rPr>
          <w:rFonts w:ascii="Times New Roman" w:hAnsi="Times New Roman"/>
        </w:rPr>
        <w:t>utifrån bedömningsområden och bedömningsgrunder</w:t>
      </w:r>
      <w:r w:rsidRPr="00CB5351">
        <w:rPr>
          <w:rFonts w:ascii="Times New Roman" w:hAnsi="Times New Roman"/>
        </w:rPr>
        <w:t xml:space="preserve"> som anges nedan. Eventuella underrubriker kan lärosätet fritt besluta om.</w:t>
      </w:r>
    </w:p>
    <w:p w:rsidR="0075409F" w:rsidRDefault="0075409F" w:rsidP="0075409F">
      <w:pPr>
        <w:pStyle w:val="Brdtext1UK"/>
        <w:numPr>
          <w:ilvl w:val="0"/>
          <w:numId w:val="24"/>
        </w:numPr>
        <w:rPr>
          <w:rFonts w:ascii="Times New Roman" w:hAnsi="Times New Roman"/>
        </w:rPr>
      </w:pPr>
      <w:r w:rsidRPr="00CB5351">
        <w:rPr>
          <w:rFonts w:ascii="Times New Roman" w:hAnsi="Times New Roman"/>
        </w:rPr>
        <w:t xml:space="preserve">Lärosätet ombeds att först redovisa sin </w:t>
      </w:r>
      <w:r w:rsidRPr="00CB5351">
        <w:rPr>
          <w:rFonts w:ascii="Times New Roman" w:hAnsi="Times New Roman"/>
          <w:b/>
        </w:rPr>
        <w:t>analys</w:t>
      </w:r>
      <w:r w:rsidRPr="00CB5351">
        <w:rPr>
          <w:rFonts w:ascii="Times New Roman" w:hAnsi="Times New Roman"/>
        </w:rPr>
        <w:t xml:space="preserve"> av bristerna och sedan en </w:t>
      </w:r>
      <w:r w:rsidRPr="00CB5351">
        <w:rPr>
          <w:rFonts w:ascii="Times New Roman" w:hAnsi="Times New Roman"/>
          <w:b/>
        </w:rPr>
        <w:t>redogörelse av de åtgärder</w:t>
      </w:r>
      <w:r w:rsidRPr="00CB5351">
        <w:rPr>
          <w:rFonts w:ascii="Times New Roman" w:hAnsi="Times New Roman"/>
        </w:rPr>
        <w:t xml:space="preserve"> som genomförts i relation till bristerna.</w:t>
      </w:r>
    </w:p>
    <w:p w:rsidR="002156D7" w:rsidRPr="002156D7" w:rsidRDefault="002156D7" w:rsidP="002156D7">
      <w:pPr>
        <w:pStyle w:val="Brdtext1UK"/>
        <w:numPr>
          <w:ilvl w:val="0"/>
          <w:numId w:val="24"/>
        </w:numPr>
        <w:rPr>
          <w:rFonts w:ascii="Times New Roman" w:hAnsi="Times New Roman"/>
        </w:rPr>
      </w:pPr>
      <w:r w:rsidRPr="003F0E9E">
        <w:rPr>
          <w:rFonts w:ascii="Times New Roman" w:hAnsi="Times New Roman"/>
        </w:rPr>
        <w:lastRenderedPageBreak/>
        <w:t>Det ska tydligt framgå vilka konkreta förändringar som har genomförts, vilka brister de syftar till att avhjälpa och vilka bedömningsgrunder de relaterar</w:t>
      </w:r>
      <w:r>
        <w:rPr>
          <w:rFonts w:ascii="Times New Roman" w:hAnsi="Times New Roman"/>
        </w:rPr>
        <w:t xml:space="preserve"> till</w:t>
      </w:r>
      <w:r w:rsidRPr="00CB5351">
        <w:rPr>
          <w:rFonts w:ascii="Times New Roman" w:hAnsi="Times New Roman"/>
        </w:rPr>
        <w:t xml:space="preserve">. </w:t>
      </w:r>
      <w:r>
        <w:rPr>
          <w:rFonts w:ascii="Times New Roman" w:hAnsi="Times New Roman"/>
        </w:rPr>
        <w:t xml:space="preserve">Lärosätet </w:t>
      </w:r>
      <w:r w:rsidR="00E27097">
        <w:rPr>
          <w:rFonts w:ascii="Times New Roman" w:hAnsi="Times New Roman"/>
        </w:rPr>
        <w:t>ska</w:t>
      </w:r>
      <w:r>
        <w:rPr>
          <w:rFonts w:ascii="Times New Roman" w:hAnsi="Times New Roman"/>
        </w:rPr>
        <w:t xml:space="preserve"> särskilt tydli</w:t>
      </w:r>
      <w:r>
        <w:t>ggöra syftet med åtgärderna och motivera varför dessa bedöms komma till rätta med de påtalade bristerna.</w:t>
      </w:r>
    </w:p>
    <w:p w:rsidR="0075409F" w:rsidRDefault="0075409F" w:rsidP="0075409F">
      <w:pPr>
        <w:pStyle w:val="Brdtext1UK"/>
        <w:numPr>
          <w:ilvl w:val="0"/>
          <w:numId w:val="24"/>
        </w:numPr>
        <w:rPr>
          <w:rFonts w:ascii="Times New Roman" w:hAnsi="Times New Roman"/>
        </w:rPr>
      </w:pPr>
      <w:r w:rsidRPr="00CB5351">
        <w:rPr>
          <w:rFonts w:ascii="Times New Roman" w:hAnsi="Times New Roman"/>
        </w:rPr>
        <w:t>Lärosätet</w:t>
      </w:r>
      <w:r w:rsidRPr="0063303F">
        <w:rPr>
          <w:rFonts w:ascii="Times New Roman" w:hAnsi="Times New Roman"/>
        </w:rPr>
        <w:t xml:space="preserve"> </w:t>
      </w:r>
      <w:r w:rsidRPr="009C5951">
        <w:rPr>
          <w:rFonts w:ascii="Times New Roman" w:hAnsi="Times New Roman"/>
        </w:rPr>
        <w:t xml:space="preserve">med omdömet </w:t>
      </w:r>
      <w:r w:rsidR="00E015C6">
        <w:rPr>
          <w:rFonts w:ascii="Times New Roman" w:hAnsi="Times New Roman"/>
          <w:i/>
        </w:rPr>
        <w:t>i</w:t>
      </w:r>
      <w:r w:rsidRPr="009C5951">
        <w:rPr>
          <w:rFonts w:ascii="Times New Roman" w:hAnsi="Times New Roman"/>
          <w:i/>
        </w:rPr>
        <w:t>frågasatt kvalitetssäkringsarbete</w:t>
      </w:r>
      <w:r w:rsidRPr="00CB5351">
        <w:rPr>
          <w:rFonts w:ascii="Times New Roman" w:hAnsi="Times New Roman"/>
        </w:rPr>
        <w:t xml:space="preserve"> </w:t>
      </w:r>
      <w:r>
        <w:rPr>
          <w:rFonts w:ascii="Times New Roman" w:hAnsi="Times New Roman"/>
        </w:rPr>
        <w:t>ska</w:t>
      </w:r>
      <w:r w:rsidRPr="00CB5351">
        <w:rPr>
          <w:rFonts w:ascii="Times New Roman" w:hAnsi="Times New Roman"/>
        </w:rPr>
        <w:t xml:space="preserve">  </w:t>
      </w:r>
      <w:r>
        <w:rPr>
          <w:rFonts w:ascii="Times New Roman" w:hAnsi="Times New Roman"/>
        </w:rPr>
        <w:t>fokusera på de</w:t>
      </w:r>
      <w:r w:rsidRPr="00CB5351">
        <w:rPr>
          <w:rFonts w:ascii="Times New Roman" w:hAnsi="Times New Roman"/>
        </w:rPr>
        <w:t xml:space="preserve"> bedömnings</w:t>
      </w:r>
      <w:r>
        <w:rPr>
          <w:rFonts w:ascii="Times New Roman" w:hAnsi="Times New Roman"/>
        </w:rPr>
        <w:t>områden</w:t>
      </w:r>
      <w:r w:rsidRPr="00CB5351">
        <w:rPr>
          <w:rFonts w:ascii="Times New Roman" w:hAnsi="Times New Roman"/>
        </w:rPr>
        <w:t xml:space="preserve"> som bedömts ha brister. </w:t>
      </w:r>
      <w:r>
        <w:rPr>
          <w:rFonts w:ascii="Times New Roman" w:hAnsi="Times New Roman"/>
        </w:rPr>
        <w:t xml:space="preserve">Lärosätet ska således inte redogöra för </w:t>
      </w:r>
      <w:r w:rsidRPr="00CB5351">
        <w:rPr>
          <w:rFonts w:ascii="Times New Roman" w:hAnsi="Times New Roman"/>
        </w:rPr>
        <w:t>bedömnings</w:t>
      </w:r>
      <w:r>
        <w:rPr>
          <w:rFonts w:ascii="Times New Roman" w:hAnsi="Times New Roman"/>
        </w:rPr>
        <w:t>områden</w:t>
      </w:r>
      <w:r w:rsidRPr="00CB5351">
        <w:rPr>
          <w:rFonts w:ascii="Times New Roman" w:hAnsi="Times New Roman"/>
        </w:rPr>
        <w:t xml:space="preserve"> som</w:t>
      </w:r>
      <w:r>
        <w:rPr>
          <w:rFonts w:ascii="Times New Roman" w:hAnsi="Times New Roman"/>
        </w:rPr>
        <w:t xml:space="preserve"> bedömts som tillfredsställande.</w:t>
      </w:r>
    </w:p>
    <w:p w:rsidR="0075409F" w:rsidRPr="00CB5351" w:rsidRDefault="0075409F" w:rsidP="0075409F">
      <w:pPr>
        <w:pStyle w:val="Brdtext1UK"/>
        <w:numPr>
          <w:ilvl w:val="0"/>
          <w:numId w:val="24"/>
        </w:numPr>
        <w:rPr>
          <w:rFonts w:ascii="Times New Roman" w:hAnsi="Times New Roman"/>
        </w:rPr>
      </w:pPr>
      <w:r>
        <w:rPr>
          <w:rFonts w:ascii="Times New Roman" w:hAnsi="Times New Roman"/>
        </w:rPr>
        <w:t xml:space="preserve">Lärosätet </w:t>
      </w:r>
      <w:r w:rsidRPr="009C5951">
        <w:rPr>
          <w:rFonts w:ascii="Times New Roman" w:hAnsi="Times New Roman"/>
        </w:rPr>
        <w:t xml:space="preserve">med omdömet </w:t>
      </w:r>
      <w:r w:rsidR="00E015C6">
        <w:rPr>
          <w:rFonts w:ascii="Times New Roman" w:hAnsi="Times New Roman"/>
          <w:i/>
        </w:rPr>
        <w:t>g</w:t>
      </w:r>
      <w:r w:rsidRPr="009C5951">
        <w:rPr>
          <w:rFonts w:ascii="Times New Roman" w:hAnsi="Times New Roman"/>
          <w:i/>
        </w:rPr>
        <w:t>odkänt kvalitetssäkringsarbete med förbehåll</w:t>
      </w:r>
      <w:r w:rsidRPr="009C5951">
        <w:rPr>
          <w:rFonts w:ascii="Times New Roman" w:hAnsi="Times New Roman"/>
        </w:rPr>
        <w:t xml:space="preserve"> </w:t>
      </w:r>
      <w:r>
        <w:rPr>
          <w:rFonts w:ascii="Times New Roman" w:hAnsi="Times New Roman"/>
        </w:rPr>
        <w:t>ombeds att fokusera på de bedömningsgrunder som inte bedömts som uppfyllda, inom de bedömningsområden som bedömts som inte tillfredsställande. Lärosätet ska således inte redogöra för bedömningsgrunder som bedömts som uppfyllda, eller som tillhör bedömningsområden som bedömts som tillfredsställande.</w:t>
      </w:r>
    </w:p>
    <w:p w:rsidR="0075409F" w:rsidRDefault="0075409F" w:rsidP="0075409F">
      <w:pPr>
        <w:pStyle w:val="Brdtext1UK"/>
        <w:numPr>
          <w:ilvl w:val="0"/>
          <w:numId w:val="24"/>
        </w:numPr>
        <w:rPr>
          <w:rFonts w:ascii="Times New Roman" w:hAnsi="Times New Roman"/>
        </w:rPr>
      </w:pPr>
      <w:r w:rsidRPr="00CB5351">
        <w:rPr>
          <w:rFonts w:ascii="Times New Roman" w:hAnsi="Times New Roman"/>
        </w:rPr>
        <w:t xml:space="preserve">Åtgärdsredovisningen ska kunna stå för sig själv, dvs. den ska inte </w:t>
      </w:r>
      <w:r>
        <w:rPr>
          <w:rFonts w:ascii="Times New Roman" w:hAnsi="Times New Roman"/>
        </w:rPr>
        <w:t>hänvisa till</w:t>
      </w:r>
      <w:r w:rsidRPr="00CB5351">
        <w:rPr>
          <w:rFonts w:ascii="Times New Roman" w:hAnsi="Times New Roman"/>
        </w:rPr>
        <w:t xml:space="preserve"> länkar. Alla källor ska vara tillgängliga för bedömargruppen vid förfrågan.</w:t>
      </w:r>
    </w:p>
    <w:p w:rsidR="0075409F" w:rsidRPr="00CB5351" w:rsidRDefault="0075409F" w:rsidP="0075409F">
      <w:pPr>
        <w:pStyle w:val="Brdtext1UK"/>
        <w:numPr>
          <w:ilvl w:val="0"/>
          <w:numId w:val="24"/>
        </w:numPr>
        <w:rPr>
          <w:rFonts w:ascii="Times New Roman" w:hAnsi="Times New Roman"/>
        </w:rPr>
      </w:pPr>
      <w:r>
        <w:rPr>
          <w:rFonts w:ascii="Times New Roman" w:hAnsi="Times New Roman"/>
        </w:rPr>
        <w:t>Om åtgärder innefattat nya eller reviderade dokument, till exempel styrdokument som är relevanta för åtgärdsredovisningen, ska dessa laddas upp som bilagor.</w:t>
      </w:r>
    </w:p>
    <w:p w:rsidR="002A112C" w:rsidRDefault="0075409F" w:rsidP="002A112C">
      <w:pPr>
        <w:pStyle w:val="Brdtext1UK"/>
        <w:numPr>
          <w:ilvl w:val="0"/>
          <w:numId w:val="24"/>
        </w:numPr>
        <w:rPr>
          <w:rFonts w:ascii="Times New Roman" w:hAnsi="Times New Roman"/>
        </w:rPr>
      </w:pPr>
      <w:r>
        <w:rPr>
          <w:rFonts w:ascii="Times New Roman" w:hAnsi="Times New Roman"/>
        </w:rPr>
        <w:t xml:space="preserve">Redovisningen ska omfatta cirka 1-2 sidor per </w:t>
      </w:r>
      <w:r w:rsidRPr="00CB5351">
        <w:rPr>
          <w:rFonts w:ascii="Times New Roman" w:hAnsi="Times New Roman"/>
        </w:rPr>
        <w:t>bedömnings</w:t>
      </w:r>
      <w:r>
        <w:rPr>
          <w:rFonts w:ascii="Times New Roman" w:hAnsi="Times New Roman"/>
        </w:rPr>
        <w:t>grund</w:t>
      </w:r>
      <w:r w:rsidRPr="00CB5351">
        <w:rPr>
          <w:rFonts w:ascii="Times New Roman" w:hAnsi="Times New Roman"/>
        </w:rPr>
        <w:t xml:space="preserve"> exklusive mallens rubrik och </w:t>
      </w:r>
      <w:r>
        <w:rPr>
          <w:rFonts w:ascii="Times New Roman" w:hAnsi="Times New Roman"/>
        </w:rPr>
        <w:t>inledande text, i tolv punkters textstorlek.</w:t>
      </w:r>
      <w:r w:rsidRPr="00CB5351">
        <w:rPr>
          <w:rFonts w:ascii="Times New Roman" w:hAnsi="Times New Roman"/>
        </w:rPr>
        <w:t xml:space="preserve"> Mallens formgivning och marginaler ska inte ändras.</w:t>
      </w:r>
    </w:p>
    <w:p w:rsidR="0075409F" w:rsidRPr="002A112C" w:rsidRDefault="0027740A" w:rsidP="002A112C">
      <w:pPr>
        <w:pStyle w:val="Brdtext1UK"/>
        <w:numPr>
          <w:ilvl w:val="0"/>
          <w:numId w:val="24"/>
        </w:numPr>
        <w:rPr>
          <w:rFonts w:ascii="Times New Roman" w:hAnsi="Times New Roman"/>
        </w:rPr>
      </w:pPr>
      <w:r w:rsidRPr="002A112C">
        <w:t>Åtgärdsredovisningen och eventuella bilagor ska ha inkommit</w:t>
      </w:r>
      <w:r w:rsidR="00A27724" w:rsidRPr="002A112C">
        <w:t xml:space="preserve"> till UKÄ</w:t>
      </w:r>
      <w:r w:rsidRPr="002A112C">
        <w:t xml:space="preserve"> senast det datum som angetts i UKÄ:s beslut. Eller vid omdömet ifrågasatt kvalitetssäkringsarbete, det datum som lärosätet och UKÄ kommit överens om.</w:t>
      </w:r>
    </w:p>
    <w:p w:rsidR="002A112C" w:rsidRPr="002A112C" w:rsidRDefault="002A112C" w:rsidP="002A112C">
      <w:pPr>
        <w:pStyle w:val="Rubrik2"/>
      </w:pPr>
      <w:r>
        <w:br w:type="column"/>
      </w:r>
      <w:r w:rsidRPr="002A112C">
        <w:t>Bedömningsområde: Styrning och organisation</w:t>
      </w:r>
    </w:p>
    <w:p w:rsidR="0075409F" w:rsidRPr="00CB5351" w:rsidRDefault="0075409F" w:rsidP="0075409F">
      <w:pPr>
        <w:pStyle w:val="Brdtext1UK"/>
        <w:rPr>
          <w:rFonts w:ascii="Times New Roman" w:hAnsi="Times New Roman"/>
        </w:rPr>
      </w:pPr>
      <w:r w:rsidRPr="00CB5351">
        <w:rPr>
          <w:rFonts w:ascii="Times New Roman" w:hAnsi="Times New Roman"/>
        </w:rPr>
        <w:t xml:space="preserve">Redovisa analys av bristerna i kvalitetssäkringsarbetet i relation till bedömningsområdet och redovisa åtgärder vidtagna för att avhjälpa bristerna. Analysera och redogör endast för åtgärder som relaterar till relevanta bedömningsgrunder. Tydliggör vad som är nytt i relation till tidigare självvärdering och vilka konkreta förändringar som har genomförts. </w:t>
      </w:r>
    </w:p>
    <w:p w:rsidR="004B4ECD" w:rsidRPr="00C34FDA" w:rsidRDefault="004B4ECD" w:rsidP="004B4ECD">
      <w:pPr>
        <w:pStyle w:val="Faktaruta"/>
        <w:rPr>
          <w:rFonts w:cstheme="majorHAnsi"/>
          <w:b/>
        </w:rPr>
      </w:pPr>
      <w:r w:rsidRPr="00C34FDA">
        <w:rPr>
          <w:rFonts w:cstheme="majorHAnsi"/>
          <w:b/>
        </w:rPr>
        <w:t>Bedömningsområdet Styrning och organisation innehåller följande bedömningsgrunder:</w:t>
      </w:r>
    </w:p>
    <w:p w:rsidR="004B4ECD" w:rsidRPr="00C34FDA" w:rsidRDefault="004B4ECD" w:rsidP="004B4ECD">
      <w:pPr>
        <w:pStyle w:val="Faktaruta"/>
        <w:rPr>
          <w:rFonts w:cstheme="majorHAnsi"/>
          <w:b/>
        </w:rPr>
      </w:pPr>
    </w:p>
    <w:p w:rsidR="004B4ECD" w:rsidRPr="00615045" w:rsidRDefault="004B4ECD" w:rsidP="004B4ECD">
      <w:pPr>
        <w:pStyle w:val="Faktaruta"/>
        <w:numPr>
          <w:ilvl w:val="1"/>
          <w:numId w:val="28"/>
        </w:numPr>
        <w:rPr>
          <w:rFonts w:eastAsia="Calibri" w:cstheme="majorHAnsi"/>
        </w:rPr>
      </w:pPr>
      <w:r w:rsidRPr="00615045">
        <w:rPr>
          <w:rFonts w:eastAsia="Calibri" w:cstheme="majorHAnsi"/>
        </w:rPr>
        <w:t>Lärosätets kvalitetssystem är uppbyggt för att säkerställa kvaliteten i utbildningarna och det relaterar till övergripande mål och strategier som lärosätet fastställt för sin utbildningsverksamhet.</w:t>
      </w:r>
    </w:p>
    <w:p w:rsidR="00615045" w:rsidRPr="00615045" w:rsidRDefault="00615045" w:rsidP="00615045">
      <w:pPr>
        <w:pStyle w:val="Faktaruta"/>
        <w:rPr>
          <w:rFonts w:cstheme="majorHAnsi"/>
        </w:rPr>
      </w:pPr>
    </w:p>
    <w:p w:rsidR="004B4ECD" w:rsidRPr="00615045" w:rsidRDefault="004B4ECD" w:rsidP="004B4ECD">
      <w:pPr>
        <w:pStyle w:val="Faktaruta"/>
        <w:numPr>
          <w:ilvl w:val="1"/>
          <w:numId w:val="28"/>
        </w:numPr>
        <w:rPr>
          <w:rFonts w:cstheme="majorHAnsi"/>
        </w:rPr>
      </w:pPr>
      <w:r w:rsidRPr="00615045">
        <w:rPr>
          <w:rFonts w:eastAsia="Calibri" w:cstheme="majorHAnsi"/>
        </w:rPr>
        <w:t>Lärosätets har en kvalitetssäkringspolicy, eller motsvarande, som är offentlig och en del av den strategiska styrningen</w:t>
      </w:r>
      <w:r w:rsidR="00E6415A" w:rsidRPr="00615045">
        <w:rPr>
          <w:rFonts w:eastAsia="Calibri" w:cstheme="majorHAnsi"/>
        </w:rPr>
        <w:t>.</w:t>
      </w:r>
    </w:p>
    <w:p w:rsidR="00615045" w:rsidRPr="00615045" w:rsidRDefault="00615045" w:rsidP="00615045">
      <w:pPr>
        <w:pStyle w:val="Faktaruta"/>
        <w:rPr>
          <w:rFonts w:cstheme="majorHAnsi"/>
        </w:rPr>
      </w:pPr>
    </w:p>
    <w:p w:rsidR="00E6415A" w:rsidRPr="00615045" w:rsidRDefault="00E6415A" w:rsidP="004B4ECD">
      <w:pPr>
        <w:pStyle w:val="Faktaruta"/>
        <w:numPr>
          <w:ilvl w:val="1"/>
          <w:numId w:val="28"/>
        </w:numPr>
        <w:rPr>
          <w:rFonts w:cstheme="majorHAnsi"/>
        </w:rPr>
      </w:pPr>
      <w:r w:rsidRPr="00615045">
        <w:rPr>
          <w:rFonts w:eastAsia="Calibri" w:cstheme="majorHAnsi"/>
        </w:rPr>
        <w:t>Lärosätet har en ändamålsenlig och tydligt definierad ansvarsfördelning för kvalitetsarbetet</w:t>
      </w:r>
    </w:p>
    <w:p w:rsidR="00615045" w:rsidRPr="00615045" w:rsidRDefault="00615045" w:rsidP="00615045">
      <w:pPr>
        <w:pStyle w:val="Faktaruta"/>
        <w:rPr>
          <w:rFonts w:cstheme="majorHAnsi"/>
        </w:rPr>
      </w:pPr>
    </w:p>
    <w:p w:rsidR="00E6415A" w:rsidRPr="00615045" w:rsidRDefault="00E6415A" w:rsidP="004B4ECD">
      <w:pPr>
        <w:pStyle w:val="Faktaruta"/>
        <w:numPr>
          <w:ilvl w:val="1"/>
          <w:numId w:val="28"/>
        </w:numPr>
        <w:rPr>
          <w:rFonts w:cstheme="majorHAnsi"/>
        </w:rPr>
      </w:pPr>
      <w:r w:rsidRPr="00615045">
        <w:rPr>
          <w:rFonts w:eastAsia="Calibri" w:cstheme="majorHAnsi"/>
        </w:rPr>
        <w:t>Lärosätet har systematiska processer som uppmuntrar till delaktighet, engagemang och ansvar hos lärare, övrig personal samt studenter och doktorander.</w:t>
      </w:r>
    </w:p>
    <w:p w:rsidR="00615045" w:rsidRPr="00615045" w:rsidRDefault="00615045" w:rsidP="00615045">
      <w:pPr>
        <w:pStyle w:val="Faktaruta"/>
        <w:rPr>
          <w:rFonts w:cstheme="majorHAnsi"/>
        </w:rPr>
      </w:pPr>
    </w:p>
    <w:p w:rsidR="00E6415A" w:rsidRPr="00615045" w:rsidRDefault="00615045" w:rsidP="004B4ECD">
      <w:pPr>
        <w:pStyle w:val="Faktaruta"/>
        <w:numPr>
          <w:ilvl w:val="1"/>
          <w:numId w:val="28"/>
        </w:numPr>
        <w:rPr>
          <w:rFonts w:cstheme="majorHAnsi"/>
        </w:rPr>
      </w:pPr>
      <w:r w:rsidRPr="00615045">
        <w:rPr>
          <w:rFonts w:eastAsia="Calibri" w:cstheme="majorHAnsi"/>
        </w:rPr>
        <w:t>Lärosätet säkerställer att de resultat och slutsatser som genereras av kvalitetssystemet systematiskt tas tillvara i den strategiska styrningen, kvalitetsarbetet och i utvecklingen av kvalitetssystemet.</w:t>
      </w:r>
    </w:p>
    <w:p w:rsidR="00615045" w:rsidRPr="00615045" w:rsidRDefault="00615045" w:rsidP="00615045">
      <w:pPr>
        <w:pStyle w:val="Faktaruta"/>
        <w:rPr>
          <w:rFonts w:cstheme="majorHAnsi"/>
        </w:rPr>
      </w:pPr>
    </w:p>
    <w:p w:rsidR="004B4ECD" w:rsidRPr="00615045" w:rsidRDefault="00615045" w:rsidP="00FE795D">
      <w:pPr>
        <w:pStyle w:val="Faktaruta"/>
        <w:numPr>
          <w:ilvl w:val="1"/>
          <w:numId w:val="28"/>
        </w:numPr>
        <w:rPr>
          <w:rFonts w:cstheme="majorHAnsi"/>
        </w:rPr>
      </w:pPr>
      <w:r w:rsidRPr="00615045">
        <w:rPr>
          <w:rFonts w:eastAsia="Calibri" w:cstheme="majorHAnsi"/>
        </w:rPr>
        <w:t>Lärosätet säkerställer att den information som genereras av kvalitetssystemet publiceras och kommuniceras på ett ändamålsenligt sätt med relevanta intressenter och får en spridning inom organisationen.</w:t>
      </w:r>
    </w:p>
    <w:p w:rsidR="004B4ECD" w:rsidRDefault="004B4ECD" w:rsidP="004B4ECD">
      <w:pPr>
        <w:pStyle w:val="Brdtext1UK"/>
      </w:pPr>
      <w:r>
        <w:t> </w:t>
      </w:r>
    </w:p>
    <w:p w:rsidR="004B4ECD" w:rsidRPr="00545893" w:rsidRDefault="0075409F" w:rsidP="00B40568">
      <w:pPr>
        <w:pStyle w:val="Rubrik3"/>
      </w:pPr>
      <w:r w:rsidRPr="0075409F">
        <w:t xml:space="preserve">Lärosätets redovisning </w:t>
      </w:r>
    </w:p>
    <w:p w:rsidR="00024108" w:rsidRDefault="00024108" w:rsidP="00024108">
      <w:r>
        <w:t>1.1 Lärosätets kvalitetssystem är uppbyggt för att säkerställa kvaliteten i utbildningarna och det relaterar till övergripande mål och strategier som lärosätet fastställt för sin utbildningsverksamhet.</w:t>
      </w:r>
    </w:p>
    <w:p w:rsidR="00024108" w:rsidRDefault="00024108" w:rsidP="00024108">
      <w:r>
        <w:t>1.2 Lärosätets har en kvalitetssäkringspolicy, eller motsvarande, som är offentlig och en del av den strategiska styrningen.</w:t>
      </w:r>
    </w:p>
    <w:p w:rsidR="00024108" w:rsidRDefault="00024108" w:rsidP="00024108">
      <w:r>
        <w:t>1.3 Lärosätet har en ändamålsenlig och tydligt definierad ansvarsfördelning för kvalitetsarbetet</w:t>
      </w:r>
    </w:p>
    <w:p w:rsidR="00024108" w:rsidRDefault="00024108" w:rsidP="00024108">
      <w:r>
        <w:t>1.4 Lärosätet har systematiska processer som uppmuntrar till delaktighet, engagemang och ansvar hos lärare, övrig personal samt studenter och doktorander.</w:t>
      </w:r>
    </w:p>
    <w:p w:rsidR="00024108" w:rsidRDefault="00024108" w:rsidP="00024108">
      <w:r>
        <w:t>1.5 Lärosätet säkerställer att de resultat och slutsatser som genereras av kvalitetssystemet systematiskt tas tillvara i den strategiska styrningen, kvalitetsarbetet och i utvecklingen av kvalitetssystemet.</w:t>
      </w:r>
    </w:p>
    <w:p w:rsidR="004B4ECD" w:rsidRDefault="00024108" w:rsidP="00024108">
      <w:r>
        <w:t>1.6 Lärosätet säkerställer att den information som genereras av kvalitetssystemet publiceras och kommuniceras på ett ändamålsenligt sätt med relevanta intressenter och får en spridning inom organisationen.</w:t>
      </w:r>
    </w:p>
    <w:p w:rsidR="004B4ECD" w:rsidRDefault="004B4ECD" w:rsidP="004B4ECD">
      <w:r>
        <w:br w:type="page"/>
      </w:r>
    </w:p>
    <w:p w:rsidR="0075409F" w:rsidRPr="006A37D5" w:rsidRDefault="0075409F" w:rsidP="006A37D5">
      <w:pPr>
        <w:pStyle w:val="Rubrik2"/>
        <w:spacing w:line="276" w:lineRule="auto"/>
      </w:pPr>
      <w:r w:rsidRPr="006A37D5">
        <w:t>Bedömningsområde: Förutsättningar</w:t>
      </w:r>
    </w:p>
    <w:p w:rsidR="0075409F" w:rsidRPr="00CB5351" w:rsidRDefault="0075409F" w:rsidP="0075409F">
      <w:pPr>
        <w:pStyle w:val="Brdtext1UK"/>
        <w:rPr>
          <w:rFonts w:ascii="Times New Roman" w:hAnsi="Times New Roman"/>
        </w:rPr>
      </w:pPr>
      <w:r w:rsidRPr="00CB5351">
        <w:rPr>
          <w:rFonts w:ascii="Times New Roman" w:hAnsi="Times New Roman"/>
        </w:rPr>
        <w:t xml:space="preserve">Redovisa analys av bristerna i kvalitetssäkringsarbetet i relation till bedömningsområdet och redovisa åtgärder vidtagna för att avhjälpa bristerna. Analysera och redogör endast för åtgärder som relaterar till relevanta bedömningsgrunder. Tydliggör vad som är nytt i relation till tidigare självvärdering och vilka konkreta förändringar som har genomförts. </w:t>
      </w:r>
    </w:p>
    <w:p w:rsidR="00615045" w:rsidRPr="00C34FDA" w:rsidRDefault="00615045" w:rsidP="00615045">
      <w:pPr>
        <w:pStyle w:val="Faktaruta"/>
        <w:rPr>
          <w:b/>
        </w:rPr>
      </w:pPr>
      <w:r w:rsidRPr="00C34FDA">
        <w:rPr>
          <w:b/>
        </w:rPr>
        <w:t>Bedömningsområdet Förutsättningar innehåller följande bedömningsgrunder:</w:t>
      </w:r>
    </w:p>
    <w:p w:rsidR="00615045" w:rsidRPr="00C34FDA" w:rsidRDefault="00615045" w:rsidP="00615045">
      <w:pPr>
        <w:pStyle w:val="Faktaruta"/>
        <w:rPr>
          <w:b/>
        </w:rPr>
      </w:pPr>
    </w:p>
    <w:p w:rsidR="00615045" w:rsidRDefault="00615045" w:rsidP="00615045">
      <w:pPr>
        <w:pStyle w:val="Faktaruta"/>
      </w:pPr>
      <w:r w:rsidRPr="00C37DA7">
        <w:t>2.1 Lärosätet säkerställer att den undervisande personalens kompetens motsvarar utbildningsverksamhetens behov.</w:t>
      </w:r>
    </w:p>
    <w:p w:rsidR="00615045" w:rsidRPr="00C37DA7" w:rsidRDefault="00615045" w:rsidP="00615045">
      <w:pPr>
        <w:pStyle w:val="Faktaruta"/>
      </w:pPr>
    </w:p>
    <w:p w:rsidR="00615045" w:rsidRDefault="00615045" w:rsidP="00615045">
      <w:pPr>
        <w:pStyle w:val="Faktaruta"/>
      </w:pPr>
      <w:r w:rsidRPr="00C37DA7">
        <w:t xml:space="preserve">2.2 Lärosätet säkerställer att de tillhandahåller en främjande miljö som ger undervisande personal möjlighet att utveckla såväl sin pedagogiska kompetens som sin ämneskompetens, samt förutsättningar att bedriva sitt arbete på ett effektivt sätt. </w:t>
      </w:r>
    </w:p>
    <w:p w:rsidR="00615045" w:rsidRPr="00C37DA7" w:rsidRDefault="00615045" w:rsidP="00615045">
      <w:pPr>
        <w:pStyle w:val="Faktaruta"/>
      </w:pPr>
    </w:p>
    <w:p w:rsidR="00615045" w:rsidRDefault="00615045" w:rsidP="00615045">
      <w:pPr>
        <w:pStyle w:val="Faktaruta"/>
      </w:pPr>
      <w:r w:rsidRPr="00C37DA7">
        <w:t>2.3 Lärosätet säkerställer att infrastruktur, studentstöd och läranderesurser är ändamålsenliga för studenternas och doktorandernas lärande och att dessa används på ett effektivt sätt.</w:t>
      </w:r>
      <w:r w:rsidRPr="00C37DA7" w:rsidDel="009D4799">
        <w:t xml:space="preserve"> </w:t>
      </w:r>
    </w:p>
    <w:p w:rsidR="00615045" w:rsidRPr="00C37DA7" w:rsidRDefault="00615045" w:rsidP="00615045">
      <w:pPr>
        <w:pStyle w:val="Faktaruta"/>
      </w:pPr>
    </w:p>
    <w:p w:rsidR="00615045" w:rsidRPr="00C37DA7" w:rsidRDefault="00615045" w:rsidP="00615045">
      <w:pPr>
        <w:pStyle w:val="Faktaruta"/>
      </w:pPr>
      <w:r w:rsidRPr="00C37DA7">
        <w:t>2.4 Lärosätet säkerställer, genom rutiner och processer, att studenter och doktorander ges goda förutsättningar att genomföra utbildningen inom planerad studietid.</w:t>
      </w:r>
    </w:p>
    <w:p w:rsidR="0075409F" w:rsidRDefault="0075409F" w:rsidP="0075409F">
      <w:pPr>
        <w:pStyle w:val="Brdtext1UK"/>
        <w:rPr>
          <w:rFonts w:asciiTheme="majorHAnsi" w:eastAsiaTheme="majorEastAsia" w:hAnsiTheme="majorHAnsi" w:cs="Arial"/>
          <w:b/>
          <w:bCs/>
          <w:color w:val="000000" w:themeColor="text1"/>
          <w:spacing w:val="-1"/>
          <w:sz w:val="20"/>
          <w:lang w:eastAsia="sv-SE"/>
        </w:rPr>
      </w:pPr>
    </w:p>
    <w:p w:rsidR="0075409F" w:rsidRDefault="0075409F" w:rsidP="0075409F">
      <w:pPr>
        <w:pStyle w:val="Rubrik3"/>
      </w:pPr>
      <w:r w:rsidRPr="0075409F">
        <w:t xml:space="preserve">Lärosätets redovisning </w:t>
      </w:r>
    </w:p>
    <w:p w:rsidR="00E1091B" w:rsidRDefault="00E1091B" w:rsidP="00E1091B">
      <w:pPr>
        <w:pStyle w:val="Brdtext1UK"/>
        <w:rPr>
          <w:lang w:eastAsia="sv-SE"/>
        </w:rPr>
      </w:pPr>
      <w:r>
        <w:rPr>
          <w:lang w:eastAsia="sv-SE"/>
        </w:rPr>
        <w:t>2.1 Lärosätet säkerställer att den undervisande personalens kompetens motsvarar utbildningsverksamhetens behov.</w:t>
      </w:r>
    </w:p>
    <w:p w:rsidR="00E1091B" w:rsidRDefault="00E1091B" w:rsidP="00E1091B">
      <w:pPr>
        <w:pStyle w:val="Brdtext1UK"/>
        <w:rPr>
          <w:lang w:eastAsia="sv-SE"/>
        </w:rPr>
      </w:pPr>
      <w:r>
        <w:rPr>
          <w:lang w:eastAsia="sv-SE"/>
        </w:rPr>
        <w:t xml:space="preserve">2.2 Lärosätet säkerställer att de tillhandahåller en främjande miljö som ger undervisande personal möjlighet att utveckla såväl sin pedagogiska kompetens som sin ämneskompetens, samt förutsättningar att bedriva sitt arbete på ett effektivt sätt. </w:t>
      </w:r>
    </w:p>
    <w:p w:rsidR="00E1091B" w:rsidRDefault="00E1091B" w:rsidP="00E1091B">
      <w:pPr>
        <w:pStyle w:val="Brdtext1UK"/>
        <w:rPr>
          <w:lang w:eastAsia="sv-SE"/>
        </w:rPr>
      </w:pPr>
      <w:r>
        <w:rPr>
          <w:lang w:eastAsia="sv-SE"/>
        </w:rPr>
        <w:t xml:space="preserve">2.3 Lärosätet säkerställer att infrastruktur, studentstöd och läranderesurser är ändamålsenliga för studenternas och doktorandernas lärande och att dessa används på ett effektivt sätt. </w:t>
      </w:r>
    </w:p>
    <w:p w:rsidR="00E1091B" w:rsidRPr="00E1091B" w:rsidRDefault="00E1091B" w:rsidP="00E1091B">
      <w:pPr>
        <w:pStyle w:val="Brdtext1UK"/>
        <w:rPr>
          <w:lang w:eastAsia="sv-SE"/>
        </w:rPr>
      </w:pPr>
      <w:r>
        <w:rPr>
          <w:lang w:eastAsia="sv-SE"/>
        </w:rPr>
        <w:t>2.4 Lärosätet säkerställer, genom rutiner och processer, att studenter och doktorander ges goda förutsättningar att genomföra utbildningen inom planerad studietid.</w:t>
      </w:r>
    </w:p>
    <w:p w:rsidR="0075409F" w:rsidRPr="00460584" w:rsidRDefault="0075409F" w:rsidP="0075409F">
      <w:pPr>
        <w:pStyle w:val="Rubrik2"/>
      </w:pPr>
      <w:r>
        <w:br w:type="column"/>
      </w:r>
      <w:r w:rsidRPr="00460584">
        <w:t>Bedömningsområde: Utformning, genomförande och resultat</w:t>
      </w:r>
    </w:p>
    <w:p w:rsidR="0075409F" w:rsidRPr="00CB5351" w:rsidRDefault="0075409F" w:rsidP="0075409F">
      <w:pPr>
        <w:pStyle w:val="Brdtext1UK"/>
        <w:rPr>
          <w:rFonts w:ascii="Times New Roman" w:hAnsi="Times New Roman"/>
        </w:rPr>
      </w:pPr>
      <w:r w:rsidRPr="00CB5351">
        <w:rPr>
          <w:rFonts w:ascii="Times New Roman" w:hAnsi="Times New Roman"/>
        </w:rPr>
        <w:t>Redovisa analys av bristerna i kvalitetssäkringsarbetet i relation till bedömningsområdet och redovisa åtgärder vidtagna för att avhjälpa bristerna. Analysera och redogör endast för åtgärder som relaterar til</w:t>
      </w:r>
      <w:r>
        <w:rPr>
          <w:rFonts w:ascii="Times New Roman" w:hAnsi="Times New Roman"/>
        </w:rPr>
        <w:t>l relevanta bedömningsgrunder</w:t>
      </w:r>
      <w:r w:rsidRPr="00CB5351">
        <w:rPr>
          <w:rFonts w:ascii="Times New Roman" w:hAnsi="Times New Roman"/>
        </w:rPr>
        <w:t xml:space="preserve">. Tydliggör vad som är nytt i relation till tidigare självvärdering och vilka konkreta förändringar som har genomförts. </w:t>
      </w:r>
    </w:p>
    <w:p w:rsidR="00C34FDA" w:rsidRDefault="00C34FDA" w:rsidP="00C34FDA">
      <w:pPr>
        <w:pStyle w:val="Faktaruta"/>
      </w:pPr>
      <w:r w:rsidRPr="009A37E5">
        <w:rPr>
          <w:b/>
        </w:rPr>
        <w:t>Bedömningsområdet Utformning, genomförande och resultat innehåller följande bedömningsgrunder:</w:t>
      </w:r>
      <w:r>
        <w:br/>
      </w:r>
    </w:p>
    <w:p w:rsidR="00C34FDA" w:rsidRPr="00C37DA7" w:rsidRDefault="00C34FDA" w:rsidP="00C34FDA">
      <w:pPr>
        <w:pStyle w:val="Faktaruta"/>
      </w:pPr>
      <w:r w:rsidRPr="00C37DA7">
        <w:t xml:space="preserve">3.1 Lärosätet har en tydlig ansvarsfördelning samt ändamålsenliga rutiner och processer för utformning, utveckling, inrättande samt nedläggning av utbildningar. </w:t>
      </w:r>
    </w:p>
    <w:p w:rsidR="00C34FDA" w:rsidRPr="00C37DA7" w:rsidRDefault="00C34FDA" w:rsidP="00C34FDA">
      <w:pPr>
        <w:pStyle w:val="Faktaruta"/>
      </w:pPr>
    </w:p>
    <w:p w:rsidR="00C34FDA" w:rsidRPr="00C37DA7" w:rsidRDefault="00C34FDA" w:rsidP="00C34FDA">
      <w:pPr>
        <w:pStyle w:val="Faktaruta"/>
      </w:pPr>
      <w:r w:rsidRPr="00C37DA7">
        <w:t>3.2 Lärosätet säkerställer att dess utbildningar utformas och genomförs på ett sätt som uppmuntrar studenterna till att ta en aktiv roll i lärandeprocesserna, vilket också återspeglas i examinationen.</w:t>
      </w:r>
    </w:p>
    <w:p w:rsidR="00C34FDA" w:rsidRPr="00C37DA7" w:rsidRDefault="00C34FDA" w:rsidP="00C34FDA">
      <w:pPr>
        <w:pStyle w:val="Faktaruta"/>
      </w:pPr>
    </w:p>
    <w:p w:rsidR="00C34FDA" w:rsidRPr="00C37DA7" w:rsidRDefault="00C34FDA" w:rsidP="00C34FDA">
      <w:pPr>
        <w:pStyle w:val="Faktaruta"/>
      </w:pPr>
      <w:r w:rsidRPr="00C37DA7">
        <w:t>3.3 Lärosätet säkerställer ett nära samband mellan forskning och utbildning i verksamheten.</w:t>
      </w:r>
    </w:p>
    <w:p w:rsidR="00C34FDA" w:rsidRPr="00C37DA7" w:rsidRDefault="00C34FDA" w:rsidP="00C34FDA">
      <w:pPr>
        <w:pStyle w:val="Faktaruta"/>
      </w:pPr>
    </w:p>
    <w:p w:rsidR="00C34FDA" w:rsidRPr="00C37DA7" w:rsidRDefault="00C34FDA" w:rsidP="00C34FDA">
      <w:pPr>
        <w:pStyle w:val="Faktaruta"/>
      </w:pPr>
      <w:r w:rsidRPr="00C37DA7">
        <w:t>3.4 Lärosätet säkerställer att dess utbildningar utformas och genomförs med tydlig koppling mellan nationella och lokala mål, lärandeaktiviteter och examinationer.</w:t>
      </w:r>
    </w:p>
    <w:p w:rsidR="00C34FDA" w:rsidRPr="00C37DA7" w:rsidRDefault="00C34FDA" w:rsidP="00C34FDA">
      <w:pPr>
        <w:pStyle w:val="Faktaruta"/>
      </w:pPr>
    </w:p>
    <w:p w:rsidR="00C34FDA" w:rsidRPr="00C37DA7" w:rsidRDefault="00C34FDA" w:rsidP="00C34FDA">
      <w:pPr>
        <w:pStyle w:val="Faktaruta"/>
      </w:pPr>
      <w:r w:rsidRPr="00C37DA7">
        <w:t>3.5 Utifrån kontinuerl</w:t>
      </w:r>
      <w:r>
        <w:t>iga uppföljningar och regelbundna</w:t>
      </w:r>
      <w:r w:rsidRPr="00C37DA7">
        <w:t xml:space="preserve"> granskningar vidtar lärosätet de åtgärder som krävs för att förbättra och utveckla utbildningarna. </w:t>
      </w:r>
    </w:p>
    <w:p w:rsidR="00C34FDA" w:rsidRPr="00C37DA7" w:rsidRDefault="00C34FDA" w:rsidP="00C34FDA">
      <w:pPr>
        <w:pStyle w:val="Faktaruta"/>
      </w:pPr>
    </w:p>
    <w:p w:rsidR="00C34FDA" w:rsidRDefault="00C34FDA" w:rsidP="00C34FDA">
      <w:pPr>
        <w:pStyle w:val="Faktaruta"/>
      </w:pPr>
      <w:r w:rsidRPr="00C37DA7">
        <w:t xml:space="preserve">3.6 Lärosätet säkerställer att granskningsresultat publiceras och att åtgärder som planeras eller genomförs för att förbättra och utveckla utbildningarna kommuniceras på ett ändamålsenligt sätt med relevanta intressenter. </w:t>
      </w:r>
    </w:p>
    <w:p w:rsidR="004E7D3D" w:rsidRDefault="004E7D3D" w:rsidP="00C34FDA">
      <w:pPr>
        <w:pStyle w:val="Faktaruta"/>
      </w:pPr>
    </w:p>
    <w:p w:rsidR="004E7D3D" w:rsidRPr="004E7D3D" w:rsidRDefault="004E7D3D" w:rsidP="004E7D3D">
      <w:pPr>
        <w:pStyle w:val="Faktaruta"/>
        <w:rPr>
          <w:b/>
        </w:rPr>
      </w:pPr>
      <w:r w:rsidRPr="004E7D3D">
        <w:rPr>
          <w:b/>
        </w:rPr>
        <w:t xml:space="preserve">För enskilda utbildningsanordnare gäller även: </w:t>
      </w:r>
    </w:p>
    <w:p w:rsidR="004E7D3D" w:rsidRPr="00C37DA7" w:rsidRDefault="004E7D3D" w:rsidP="004E7D3D">
      <w:pPr>
        <w:pStyle w:val="Faktaruta"/>
      </w:pPr>
      <w:r>
        <w:t>3.7 Lärosätet har och tillämpar goda rutiner för antagning av studenter och doktorander, tillgodoräknanden samt för utfärdande av examina. Lärosätet har även en fastställd rutin för omprövning av beslut gällande studenter och doktorander.</w:t>
      </w:r>
    </w:p>
    <w:p w:rsidR="0075409F" w:rsidRPr="00545893" w:rsidRDefault="0075409F" w:rsidP="0075409F">
      <w:pPr>
        <w:pStyle w:val="Rubrik3"/>
      </w:pPr>
      <w:r w:rsidRPr="0075409F">
        <w:t xml:space="preserve">Lärosätets redovisning </w:t>
      </w:r>
    </w:p>
    <w:p w:rsidR="004E7D3D" w:rsidRPr="004E7D3D" w:rsidRDefault="004E7D3D" w:rsidP="004E7D3D">
      <w:pPr>
        <w:pStyle w:val="Brdtext1UK"/>
      </w:pPr>
      <w:r w:rsidRPr="004E7D3D">
        <w:t xml:space="preserve">3.1 Lärosätet har en tydlig ansvarsfördelning samt ändamålsenliga rutiner och processer för utformning, utveckling, inrättande samt nedläggning av utbildningar. </w:t>
      </w:r>
    </w:p>
    <w:p w:rsidR="004E7D3D" w:rsidRPr="004E7D3D" w:rsidRDefault="004E7D3D" w:rsidP="004E7D3D">
      <w:pPr>
        <w:pStyle w:val="Brdtext1UK"/>
      </w:pPr>
      <w:r w:rsidRPr="004E7D3D">
        <w:t>3.2 Lärosätet säkerställer att dess utbildningar utformas och genomförs på ett sätt som uppmuntrar studenterna till att ta en aktiv roll i lärandeprocesserna, vilket också återspeglas i examinationen.</w:t>
      </w:r>
    </w:p>
    <w:p w:rsidR="004E7D3D" w:rsidRPr="004E7D3D" w:rsidRDefault="004E7D3D" w:rsidP="004E7D3D">
      <w:pPr>
        <w:pStyle w:val="Brdtext1UK"/>
      </w:pPr>
      <w:r w:rsidRPr="004E7D3D">
        <w:t>3.3 Lärosätet säkerställer ett nära samband mellan forskning och utbildning i verksamheten.</w:t>
      </w:r>
    </w:p>
    <w:p w:rsidR="004E7D3D" w:rsidRPr="004E7D3D" w:rsidRDefault="004E7D3D" w:rsidP="004E7D3D">
      <w:pPr>
        <w:pStyle w:val="Brdtext1UK"/>
      </w:pPr>
      <w:r w:rsidRPr="004E7D3D">
        <w:t>3.4 Lärosätet säkerställer att dess utbildningar utformas och genomförs med tydlig koppling mellan nationella och lokala mål, lärandeaktiviteter och examinationer.</w:t>
      </w:r>
    </w:p>
    <w:p w:rsidR="004E7D3D" w:rsidRPr="004E7D3D" w:rsidRDefault="004E7D3D" w:rsidP="004E7D3D">
      <w:pPr>
        <w:pStyle w:val="Brdtext1UK"/>
      </w:pPr>
      <w:r w:rsidRPr="004E7D3D">
        <w:t xml:space="preserve">3.5 Utifrån kontinuerliga uppföljningar och regelbundna granskningar vidtar lärosätet de åtgärder som krävs för att förbättra och utveckla utbildningarna. </w:t>
      </w:r>
    </w:p>
    <w:p w:rsidR="004E7D3D" w:rsidRPr="004E7D3D" w:rsidRDefault="004E7D3D" w:rsidP="004E7D3D">
      <w:pPr>
        <w:pStyle w:val="Brdtext1UK"/>
      </w:pPr>
      <w:r w:rsidRPr="004E7D3D">
        <w:t xml:space="preserve">3.6 Lärosätet säkerställer att granskningsresultat publiceras och att åtgärder som planeras eller genomförs för att förbättra och utveckla utbildningarna kommuniceras på ett ändamålsenligt sätt med relevanta intressenter. </w:t>
      </w:r>
    </w:p>
    <w:p w:rsidR="004E7D3D" w:rsidRPr="004E7D3D" w:rsidRDefault="004E7D3D" w:rsidP="004E7D3D">
      <w:pPr>
        <w:pStyle w:val="Brdtext1UK"/>
        <w:rPr>
          <w:b/>
        </w:rPr>
      </w:pPr>
      <w:r w:rsidRPr="004E7D3D">
        <w:rPr>
          <w:b/>
        </w:rPr>
        <w:t xml:space="preserve">För enskilda utbildningsanordnare gäller även: </w:t>
      </w:r>
    </w:p>
    <w:p w:rsidR="00C34FDA" w:rsidRPr="006A5710" w:rsidRDefault="004E7D3D" w:rsidP="004E7D3D">
      <w:pPr>
        <w:pStyle w:val="Brdtext1UK"/>
      </w:pPr>
      <w:r w:rsidRPr="004E7D3D">
        <w:t>3.7 Lärosätet har och tillämpar goda rutiner för antagning av studenter och doktorander, tillgodoräknanden samt för utfärdande av examina. Lärosätet har även en fastställd rutin för omprövning av beslut gällande studenter och doktorander.</w:t>
      </w:r>
    </w:p>
    <w:p w:rsidR="00C34FDA" w:rsidRPr="006A5710" w:rsidRDefault="00C34FDA" w:rsidP="00C34FDA">
      <w:pPr>
        <w:rPr>
          <w:rFonts w:ascii="Times New Roman" w:eastAsia="Times New Roman" w:hAnsi="Times New Roman"/>
          <w:b/>
          <w:bCs/>
          <w:sz w:val="20"/>
          <w:szCs w:val="20"/>
        </w:rPr>
      </w:pPr>
    </w:p>
    <w:p w:rsidR="009A37E5" w:rsidRDefault="00C34FDA">
      <w:r>
        <w:rPr>
          <w:rFonts w:ascii="Times New Roman" w:eastAsia="Times New Roman" w:hAnsi="Times New Roman"/>
          <w:b/>
          <w:bCs/>
          <w:sz w:val="20"/>
          <w:szCs w:val="20"/>
        </w:rPr>
        <w:br w:type="page"/>
      </w:r>
    </w:p>
    <w:p w:rsidR="0075409F" w:rsidRPr="00460584" w:rsidRDefault="0075409F" w:rsidP="0075409F">
      <w:pPr>
        <w:pStyle w:val="Rubrik2"/>
      </w:pPr>
      <w:r w:rsidRPr="00460584">
        <w:t>Bedömningsområde: Jämställdhet</w:t>
      </w:r>
    </w:p>
    <w:p w:rsidR="0075409F" w:rsidRPr="00CB5351" w:rsidRDefault="0075409F" w:rsidP="0075409F">
      <w:pPr>
        <w:pStyle w:val="Brdtext1UK"/>
        <w:rPr>
          <w:rFonts w:ascii="Times New Roman" w:hAnsi="Times New Roman"/>
        </w:rPr>
      </w:pPr>
      <w:r w:rsidRPr="00CB5351">
        <w:rPr>
          <w:rFonts w:ascii="Times New Roman" w:hAnsi="Times New Roman"/>
        </w:rPr>
        <w:t xml:space="preserve">Redovisa analys av bristerna i kvalitetssäkringsarbetet i relation till bedömningsområdet och redovisa åtgärder vidtagna för att avhjälpa bristerna. Analysera och redogör endast för åtgärder som relaterar till relevanta bedömningsgrunder. Tydliggör vad som är nytt i relation till tidigare självvärdering och vilka konkreta förändringar som har genomförts. </w:t>
      </w:r>
    </w:p>
    <w:p w:rsidR="00C34FDA" w:rsidRDefault="00C34FDA" w:rsidP="00C34FDA">
      <w:pPr>
        <w:pStyle w:val="Faktaruta"/>
      </w:pPr>
      <w:r w:rsidRPr="009A37E5">
        <w:rPr>
          <w:b/>
        </w:rPr>
        <w:t xml:space="preserve">Bedömningsområdet </w:t>
      </w:r>
      <w:r>
        <w:rPr>
          <w:b/>
        </w:rPr>
        <w:t>Jämställdhet</w:t>
      </w:r>
      <w:r w:rsidRPr="009A37E5">
        <w:rPr>
          <w:b/>
        </w:rPr>
        <w:t xml:space="preserve"> innehåller följande bedömningsgrund:</w:t>
      </w:r>
      <w:r>
        <w:br/>
      </w:r>
    </w:p>
    <w:p w:rsidR="00C34FDA" w:rsidRPr="00C34FDA" w:rsidRDefault="00C34FDA" w:rsidP="00C34FDA">
      <w:pPr>
        <w:pStyle w:val="Faktaruta"/>
      </w:pPr>
      <w:r w:rsidRPr="00C34FDA">
        <w:t>4.1 Lärosätet säkerställer, genom rutiner och processer, ett systematiskt arbete med att beakta jämställdhet i utbildningarnas innehåll, utformning och genomförande.</w:t>
      </w:r>
    </w:p>
    <w:p w:rsidR="0075409F" w:rsidRDefault="0075409F" w:rsidP="0075409F">
      <w:pPr>
        <w:pStyle w:val="Brdtext1UK"/>
        <w:rPr>
          <w:rFonts w:asciiTheme="majorHAnsi" w:eastAsiaTheme="majorEastAsia" w:hAnsiTheme="majorHAnsi" w:cs="Arial"/>
          <w:b/>
          <w:bCs/>
          <w:color w:val="000000" w:themeColor="text1"/>
          <w:spacing w:val="-1"/>
          <w:sz w:val="20"/>
          <w:lang w:eastAsia="sv-SE"/>
        </w:rPr>
      </w:pPr>
    </w:p>
    <w:p w:rsidR="0075409F" w:rsidRPr="00545893" w:rsidRDefault="0075409F" w:rsidP="0075409F">
      <w:pPr>
        <w:pStyle w:val="Rubrik3"/>
      </w:pPr>
      <w:r w:rsidRPr="0075409F">
        <w:t xml:space="preserve">Lärosätets redovisning </w:t>
      </w:r>
    </w:p>
    <w:p w:rsidR="00C34FDA" w:rsidRDefault="00C34FDA" w:rsidP="009A37E5">
      <w:pPr>
        <w:pStyle w:val="Rubrik2"/>
      </w:pPr>
    </w:p>
    <w:p w:rsidR="00C34FDA" w:rsidRDefault="00C34FDA" w:rsidP="009A37E5">
      <w:pPr>
        <w:pStyle w:val="Rubrik2"/>
      </w:pPr>
    </w:p>
    <w:p w:rsidR="00C34FDA" w:rsidRDefault="00C34FDA">
      <w:pPr>
        <w:rPr>
          <w:rFonts w:asciiTheme="majorHAnsi" w:eastAsiaTheme="majorEastAsia" w:hAnsiTheme="majorHAnsi" w:cs="Arial"/>
          <w:b/>
          <w:bCs/>
          <w:color w:val="000000" w:themeColor="text1"/>
          <w:sz w:val="26"/>
          <w:szCs w:val="26"/>
          <w:lang w:eastAsia="sv-SE"/>
        </w:rPr>
      </w:pPr>
      <w:r>
        <w:br w:type="page"/>
      </w:r>
    </w:p>
    <w:p w:rsidR="0075409F" w:rsidRPr="00460584" w:rsidRDefault="0075409F" w:rsidP="0075409F">
      <w:pPr>
        <w:pStyle w:val="Rubrik2"/>
      </w:pPr>
      <w:r w:rsidRPr="00460584">
        <w:t>Bedömningsområde: Student- och doktorandperspektiv</w:t>
      </w:r>
    </w:p>
    <w:p w:rsidR="0075409F" w:rsidRPr="00CB5351" w:rsidRDefault="0075409F" w:rsidP="0075409F">
      <w:pPr>
        <w:pStyle w:val="Brdtext1UK"/>
        <w:rPr>
          <w:rFonts w:ascii="Times New Roman" w:hAnsi="Times New Roman"/>
        </w:rPr>
      </w:pPr>
      <w:r w:rsidRPr="00CB5351">
        <w:rPr>
          <w:rFonts w:ascii="Times New Roman" w:hAnsi="Times New Roman"/>
        </w:rPr>
        <w:t xml:space="preserve">Redovisa analys av bristerna i kvalitetssäkringsarbetet i relation till bedömningsområdet och redovisa åtgärder vidtagna för att avhjälpa bristerna. Analysera och redogör endast för åtgärder som relaterar till relevanta bedömningsgrunder. Tydliggör vad som är nytt i relation till tidigare självvärdering och vilka konkreta förändringar som har genomförts. </w:t>
      </w:r>
    </w:p>
    <w:p w:rsidR="004B4F79" w:rsidRDefault="004B4F79" w:rsidP="004B4F79">
      <w:pPr>
        <w:pStyle w:val="Faktaruta"/>
      </w:pPr>
      <w:r w:rsidRPr="009A37E5">
        <w:rPr>
          <w:b/>
        </w:rPr>
        <w:t xml:space="preserve">Bedömningsområdet </w:t>
      </w:r>
      <w:r>
        <w:rPr>
          <w:b/>
        </w:rPr>
        <w:t>Student- och doktorandperspektiv</w:t>
      </w:r>
      <w:r w:rsidRPr="009A37E5">
        <w:rPr>
          <w:b/>
        </w:rPr>
        <w:t xml:space="preserve"> innehåller följande bedömningsgrund</w:t>
      </w:r>
      <w:r w:rsidRPr="00C37DA7">
        <w:t>:</w:t>
      </w:r>
    </w:p>
    <w:p w:rsidR="004B4F79" w:rsidRPr="00C37DA7" w:rsidRDefault="004B4F79" w:rsidP="004B4F79">
      <w:pPr>
        <w:pStyle w:val="Faktaruta"/>
      </w:pPr>
    </w:p>
    <w:p w:rsidR="004B4F79" w:rsidRPr="004B4F79" w:rsidRDefault="004B4F79" w:rsidP="004B4F79">
      <w:pPr>
        <w:pStyle w:val="Faktaruta"/>
      </w:pPr>
      <w:r w:rsidRPr="004B4F79">
        <w:t>5.1 Lärosätet säkerställer, genom rutiner och processer, ett systematiskt arbete med att verka för studenters och doktoranders möjligheter och förutsättningar att utöva inflytande över utbildningen och sin studiesituation.</w:t>
      </w:r>
    </w:p>
    <w:p w:rsidR="0075409F" w:rsidRPr="00545893" w:rsidRDefault="0075409F" w:rsidP="0075409F">
      <w:pPr>
        <w:pStyle w:val="Rubrik3"/>
      </w:pPr>
      <w:r w:rsidRPr="0075409F">
        <w:t xml:space="preserve">Lärosätets redovisning </w:t>
      </w:r>
    </w:p>
    <w:p w:rsidR="009A37E5" w:rsidRDefault="009A37E5" w:rsidP="009A37E5">
      <w:pPr>
        <w:tabs>
          <w:tab w:val="left" w:pos="3660"/>
        </w:tabs>
      </w:pPr>
      <w:r>
        <w:tab/>
      </w:r>
    </w:p>
    <w:p w:rsidR="009A37E5" w:rsidRDefault="009A37E5">
      <w:r>
        <w:br w:type="page"/>
      </w:r>
    </w:p>
    <w:p w:rsidR="0075409F" w:rsidRPr="00460584" w:rsidRDefault="0075409F" w:rsidP="0075409F">
      <w:pPr>
        <w:pStyle w:val="Rubrik2"/>
      </w:pPr>
      <w:r w:rsidRPr="00460584">
        <w:t>Bedömningsområde: Arbetsliv och samverkan</w:t>
      </w:r>
    </w:p>
    <w:p w:rsidR="0075409F" w:rsidRPr="00CB5351" w:rsidRDefault="0075409F" w:rsidP="0075409F">
      <w:pPr>
        <w:pStyle w:val="Brdtext1UK"/>
        <w:rPr>
          <w:rFonts w:ascii="Times New Roman" w:hAnsi="Times New Roman"/>
        </w:rPr>
      </w:pPr>
      <w:r w:rsidRPr="00CB5351">
        <w:rPr>
          <w:rFonts w:ascii="Times New Roman" w:hAnsi="Times New Roman"/>
        </w:rPr>
        <w:t>Redovisa analys av bristerna i kvalitetssäkringsarbetet i relation till bedömningsområdet och redovisa åtgärder vidtagna för att avhjälpa bristerna. Analysera och redogör endast för åtgärder som relaterar t</w:t>
      </w:r>
      <w:r>
        <w:rPr>
          <w:rFonts w:ascii="Times New Roman" w:hAnsi="Times New Roman"/>
        </w:rPr>
        <w:t xml:space="preserve">ill relevanta bedömningsgrunder. </w:t>
      </w:r>
      <w:r w:rsidRPr="00CB5351">
        <w:rPr>
          <w:rFonts w:ascii="Times New Roman" w:hAnsi="Times New Roman"/>
        </w:rPr>
        <w:t xml:space="preserve">Tydliggör vad som är nytt i relation till tidigare självvärdering och vilka konkreta förändringar som har genomförts. </w:t>
      </w:r>
    </w:p>
    <w:p w:rsidR="004B4F79" w:rsidRDefault="004B4F79" w:rsidP="004B4F79">
      <w:pPr>
        <w:pStyle w:val="Faktaruta"/>
      </w:pPr>
      <w:r w:rsidRPr="009A37E5">
        <w:rPr>
          <w:b/>
        </w:rPr>
        <w:t xml:space="preserve">Bedömningsområdet </w:t>
      </w:r>
      <w:r>
        <w:rPr>
          <w:b/>
        </w:rPr>
        <w:t>Arbetsliv och samverkan</w:t>
      </w:r>
      <w:r w:rsidRPr="009A37E5">
        <w:rPr>
          <w:b/>
        </w:rPr>
        <w:t xml:space="preserve"> innehåller följande bedömningsgrund</w:t>
      </w:r>
      <w:r w:rsidRPr="00C37DA7">
        <w:t>:</w:t>
      </w:r>
    </w:p>
    <w:p w:rsidR="004B4F79" w:rsidRPr="00C37DA7" w:rsidRDefault="004B4F79" w:rsidP="004B4F79">
      <w:pPr>
        <w:pStyle w:val="Faktaruta"/>
      </w:pPr>
    </w:p>
    <w:p w:rsidR="004B4F79" w:rsidRPr="004B4F79" w:rsidRDefault="004B4F79" w:rsidP="004B4F79">
      <w:pPr>
        <w:pStyle w:val="Faktaruta"/>
      </w:pPr>
      <w:r w:rsidRPr="004B4F79">
        <w:t>6.1 Lärosätet säkerställer, genom rutiner och processer, att utbildningarna utvecklar studenternas och doktorandernas beredskap att möta förändringar i arbetslivet.</w:t>
      </w:r>
    </w:p>
    <w:p w:rsidR="0075409F" w:rsidRPr="00545893" w:rsidRDefault="0075409F" w:rsidP="0075409F">
      <w:pPr>
        <w:pStyle w:val="Rubrik3"/>
      </w:pPr>
      <w:r w:rsidRPr="0075409F">
        <w:t xml:space="preserve">Lärosätets redovisning </w:t>
      </w:r>
    </w:p>
    <w:p w:rsidR="007A6ECF" w:rsidRPr="009A37E5" w:rsidRDefault="007A6ECF" w:rsidP="009A37E5">
      <w:pPr>
        <w:tabs>
          <w:tab w:val="left" w:pos="3660"/>
        </w:tabs>
      </w:pPr>
    </w:p>
    <w:sectPr w:rsidR="007A6ECF" w:rsidRPr="009A37E5" w:rsidSect="00864E81">
      <w:headerReference w:type="default" r:id="rId8"/>
      <w:headerReference w:type="first" r:id="rId9"/>
      <w:pgSz w:w="11906" w:h="16838" w:code="9"/>
      <w:pgMar w:top="2665" w:right="1134" w:bottom="1531" w:left="1899" w:header="1191" w:footer="567" w:gutter="0"/>
      <w:cols w:space="28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322D" w:rsidRDefault="0028322D">
      <w:r>
        <w:separator/>
      </w:r>
    </w:p>
    <w:p w:rsidR="0028322D" w:rsidRDefault="0028322D"/>
  </w:endnote>
  <w:endnote w:type="continuationSeparator" w:id="0">
    <w:p w:rsidR="0028322D" w:rsidRDefault="0028322D">
      <w:r>
        <w:continuationSeparator/>
      </w:r>
    </w:p>
    <w:p w:rsidR="0028322D" w:rsidRDefault="002832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322D" w:rsidRPr="000670A6" w:rsidRDefault="0028322D" w:rsidP="00134371">
      <w:pPr>
        <w:pStyle w:val="Sidfot"/>
        <w:pBdr>
          <w:top w:val="single" w:sz="6" w:space="1" w:color="auto"/>
        </w:pBdr>
        <w:spacing w:line="240" w:lineRule="auto"/>
        <w:ind w:right="7456"/>
        <w:rPr>
          <w:sz w:val="6"/>
        </w:rPr>
      </w:pPr>
    </w:p>
  </w:footnote>
  <w:footnote w:type="continuationSeparator" w:id="0">
    <w:p w:rsidR="0028322D" w:rsidRDefault="0028322D">
      <w:r>
        <w:continuationSeparator/>
      </w:r>
    </w:p>
    <w:p w:rsidR="0028322D" w:rsidRDefault="0028322D"/>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2171"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171"/>
    </w:tblGrid>
    <w:tr w:rsidR="000927FC" w:rsidTr="000927FC">
      <w:trPr>
        <w:jc w:val="right"/>
      </w:trPr>
      <w:tc>
        <w:tcPr>
          <w:tcW w:w="2171" w:type="dxa"/>
        </w:tcPr>
        <w:p w:rsidR="000927FC" w:rsidRDefault="000927FC" w:rsidP="00E50354">
          <w:pPr>
            <w:pStyle w:val="Infotexter"/>
            <w:ind w:left="57"/>
            <w:jc w:val="right"/>
          </w:pPr>
          <w:r>
            <w:t>Sida</w:t>
          </w:r>
        </w:p>
      </w:tc>
    </w:tr>
    <w:tr w:rsidR="000927FC" w:rsidTr="000927FC">
      <w:trPr>
        <w:jc w:val="right"/>
      </w:trPr>
      <w:tc>
        <w:tcPr>
          <w:tcW w:w="2171" w:type="dxa"/>
        </w:tcPr>
        <w:p w:rsidR="000927FC" w:rsidRDefault="000927FC" w:rsidP="00E50354">
          <w:pPr>
            <w:pStyle w:val="Sidhuvud"/>
            <w:ind w:left="57"/>
            <w:jc w:val="right"/>
          </w:pPr>
          <w:r>
            <w:fldChar w:fldCharType="begin"/>
          </w:r>
          <w:r>
            <w:instrText xml:space="preserve"> PAGE   \* MERGEFORMAT </w:instrText>
          </w:r>
          <w:r>
            <w:fldChar w:fldCharType="separate"/>
          </w:r>
          <w:r w:rsidR="004D11B3">
            <w:rPr>
              <w:noProof/>
            </w:rPr>
            <w:t>2</w:t>
          </w:r>
          <w:r>
            <w:fldChar w:fldCharType="end"/>
          </w:r>
          <w:r>
            <w:t xml:space="preserve"> (</w:t>
          </w:r>
          <w:r w:rsidR="00AC432C">
            <w:rPr>
              <w:noProof/>
            </w:rPr>
            <w:fldChar w:fldCharType="begin"/>
          </w:r>
          <w:r w:rsidR="00AC432C">
            <w:rPr>
              <w:noProof/>
            </w:rPr>
            <w:instrText xml:space="preserve"> NUMPAGES   \* MERGEFORMAT </w:instrText>
          </w:r>
          <w:r w:rsidR="00AC432C">
            <w:rPr>
              <w:noProof/>
            </w:rPr>
            <w:fldChar w:fldCharType="separate"/>
          </w:r>
          <w:r w:rsidR="004D11B3">
            <w:rPr>
              <w:noProof/>
            </w:rPr>
            <w:t>10</w:t>
          </w:r>
          <w:r w:rsidR="00AC432C">
            <w:rPr>
              <w:noProof/>
            </w:rPr>
            <w:fldChar w:fldCharType="end"/>
          </w:r>
          <w:r>
            <w:t>)</w:t>
          </w:r>
        </w:p>
      </w:tc>
    </w:tr>
  </w:tbl>
  <w:p w:rsidR="004E0FBB" w:rsidRDefault="004E0FBB" w:rsidP="004E0FBB">
    <w:pPr>
      <w:pStyle w:val="Sidhuvud"/>
      <w:spacing w:after="120"/>
    </w:pPr>
    <w:r w:rsidRPr="008A4573">
      <w:rPr>
        <w:noProof/>
        <w:sz w:val="14"/>
        <w:lang w:eastAsia="sv-SE"/>
      </w:rPr>
      <w:drawing>
        <wp:anchor distT="0" distB="0" distL="114300" distR="114300" simplePos="0" relativeHeight="251661312" behindDoc="1" locked="0" layoutInCell="1" allowOverlap="1" wp14:anchorId="1EF21250" wp14:editId="47B5373E">
          <wp:simplePos x="0" y="0"/>
          <wp:positionH relativeFrom="page">
            <wp:posOffset>724395</wp:posOffset>
          </wp:positionH>
          <wp:positionV relativeFrom="page">
            <wp:posOffset>546265</wp:posOffset>
          </wp:positionV>
          <wp:extent cx="1950720" cy="492760"/>
          <wp:effectExtent l="0" t="0" r="0" b="2540"/>
          <wp:wrapNone/>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vensk logga_Rityta 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50720" cy="49276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2171"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171"/>
    </w:tblGrid>
    <w:tr w:rsidR="000927FC" w:rsidTr="000927FC">
      <w:trPr>
        <w:jc w:val="right"/>
      </w:trPr>
      <w:tc>
        <w:tcPr>
          <w:tcW w:w="2171" w:type="dxa"/>
        </w:tcPr>
        <w:p w:rsidR="000927FC" w:rsidRDefault="000927FC" w:rsidP="00E50354">
          <w:pPr>
            <w:pStyle w:val="Infotexter"/>
            <w:ind w:left="57"/>
            <w:jc w:val="right"/>
          </w:pPr>
          <w:r>
            <w:t>Sida</w:t>
          </w:r>
        </w:p>
      </w:tc>
    </w:tr>
    <w:tr w:rsidR="000927FC" w:rsidTr="000927FC">
      <w:trPr>
        <w:jc w:val="right"/>
      </w:trPr>
      <w:tc>
        <w:tcPr>
          <w:tcW w:w="2171" w:type="dxa"/>
        </w:tcPr>
        <w:p w:rsidR="000927FC" w:rsidRDefault="000927FC" w:rsidP="00E50354">
          <w:pPr>
            <w:pStyle w:val="Sidhuvud"/>
            <w:ind w:left="57"/>
            <w:jc w:val="right"/>
          </w:pPr>
          <w:r>
            <w:fldChar w:fldCharType="begin"/>
          </w:r>
          <w:r>
            <w:instrText xml:space="preserve"> PAGE   \* MERGEFORMAT </w:instrText>
          </w:r>
          <w:r>
            <w:fldChar w:fldCharType="separate"/>
          </w:r>
          <w:r w:rsidR="0028322D">
            <w:rPr>
              <w:noProof/>
            </w:rPr>
            <w:t>1</w:t>
          </w:r>
          <w:r>
            <w:fldChar w:fldCharType="end"/>
          </w:r>
          <w:r>
            <w:t xml:space="preserve"> (</w:t>
          </w:r>
          <w:r w:rsidR="00AC432C">
            <w:rPr>
              <w:noProof/>
            </w:rPr>
            <w:fldChar w:fldCharType="begin"/>
          </w:r>
          <w:r w:rsidR="00AC432C">
            <w:rPr>
              <w:noProof/>
            </w:rPr>
            <w:instrText xml:space="preserve"> NUMPAGES   \* MERGEFORMAT </w:instrText>
          </w:r>
          <w:r w:rsidR="00AC432C">
            <w:rPr>
              <w:noProof/>
            </w:rPr>
            <w:fldChar w:fldCharType="separate"/>
          </w:r>
          <w:r w:rsidR="0028322D">
            <w:rPr>
              <w:noProof/>
            </w:rPr>
            <w:t>1</w:t>
          </w:r>
          <w:r w:rsidR="00AC432C">
            <w:rPr>
              <w:noProof/>
            </w:rPr>
            <w:fldChar w:fldCharType="end"/>
          </w:r>
          <w:r>
            <w:t>)</w:t>
          </w:r>
        </w:p>
      </w:tc>
    </w:tr>
  </w:tbl>
  <w:p w:rsidR="00B35D85" w:rsidRDefault="00B35D85" w:rsidP="00F66DEC">
    <w:pPr>
      <w:pStyle w:val="Sidhuvud"/>
      <w:spacing w:after="180"/>
    </w:pPr>
  </w:p>
  <w:p w:rsidR="00864E81" w:rsidRDefault="00864E81" w:rsidP="008A4573">
    <w:pPr>
      <w:pStyle w:val="Sidhuvud"/>
      <w:spacing w:line="240" w:lineRule="auto"/>
      <w:rPr>
        <w:sz w:val="2"/>
        <w:szCs w:val="2"/>
      </w:rPr>
    </w:pPr>
  </w:p>
  <w:p w:rsidR="00C87EC5" w:rsidRPr="00F66DEC" w:rsidRDefault="002C553D" w:rsidP="000927FC">
    <w:pPr>
      <w:pStyle w:val="Sidhuvud"/>
      <w:spacing w:line="240" w:lineRule="auto"/>
      <w:rPr>
        <w:sz w:val="2"/>
        <w:szCs w:val="2"/>
      </w:rPr>
    </w:pPr>
    <w:r w:rsidRPr="008A4573">
      <w:rPr>
        <w:noProof/>
        <w:sz w:val="14"/>
        <w:lang w:eastAsia="sv-SE"/>
      </w:rPr>
      <w:drawing>
        <wp:anchor distT="0" distB="0" distL="114300" distR="114300" simplePos="0" relativeHeight="251659264" behindDoc="1" locked="0" layoutInCell="1" allowOverlap="1" wp14:anchorId="0E151780" wp14:editId="5A333209">
          <wp:simplePos x="0" y="0"/>
          <wp:positionH relativeFrom="page">
            <wp:posOffset>720090</wp:posOffset>
          </wp:positionH>
          <wp:positionV relativeFrom="page">
            <wp:posOffset>540385</wp:posOffset>
          </wp:positionV>
          <wp:extent cx="1951200" cy="493200"/>
          <wp:effectExtent l="0" t="0" r="0" b="2540"/>
          <wp:wrapNone/>
          <wp:docPr id="6" name="Bildobjek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vensk logga_Rityta 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51200" cy="493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15E410C8"/>
    <w:lvl w:ilvl="0">
      <w:start w:val="1"/>
      <w:numFmt w:val="bullet"/>
      <w:pStyle w:val="Punktlista"/>
      <w:lvlText w:val=""/>
      <w:lvlJc w:val="left"/>
      <w:pPr>
        <w:tabs>
          <w:tab w:val="num" w:pos="360"/>
        </w:tabs>
        <w:ind w:left="360" w:hanging="360"/>
      </w:pPr>
      <w:rPr>
        <w:rFonts w:ascii="Symbol" w:hAnsi="Symbol" w:hint="default"/>
      </w:rPr>
    </w:lvl>
  </w:abstractNum>
  <w:abstractNum w:abstractNumId="1" w15:restartNumberingAfterBreak="0">
    <w:nsid w:val="019726EC"/>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2104BF7"/>
    <w:multiLevelType w:val="multilevel"/>
    <w:tmpl w:val="49722D92"/>
    <w:styleLink w:val="Nummerlista"/>
    <w:lvl w:ilvl="0">
      <w:start w:val="1"/>
      <w:numFmt w:val="decimal"/>
      <w:lvlText w:val="%1."/>
      <w:lvlJc w:val="left"/>
      <w:pPr>
        <w:tabs>
          <w:tab w:val="num" w:pos="284"/>
        </w:tabs>
        <w:ind w:left="284" w:hanging="284"/>
      </w:pPr>
      <w:rPr>
        <w:rFonts w:hint="default"/>
      </w:rPr>
    </w:lvl>
    <w:lvl w:ilvl="1">
      <w:start w:val="1"/>
      <w:numFmt w:val="lowerLetter"/>
      <w:lvlText w:val="%2)"/>
      <w:lvlJc w:val="left"/>
      <w:pPr>
        <w:tabs>
          <w:tab w:val="num" w:pos="567"/>
        </w:tabs>
        <w:ind w:left="567" w:hanging="283"/>
      </w:pPr>
      <w:rPr>
        <w:rFonts w:hint="default"/>
      </w:rPr>
    </w:lvl>
    <w:lvl w:ilvl="2">
      <w:start w:val="1"/>
      <w:numFmt w:val="lowerRoman"/>
      <w:lvlText w:val="%3)"/>
      <w:lvlJc w:val="left"/>
      <w:pPr>
        <w:tabs>
          <w:tab w:val="num" w:pos="851"/>
        </w:tabs>
        <w:ind w:left="851" w:hanging="284"/>
      </w:pPr>
      <w:rPr>
        <w:rFonts w:hint="default"/>
      </w:rPr>
    </w:lvl>
    <w:lvl w:ilvl="3">
      <w:start w:val="1"/>
      <w:numFmt w:val="bullet"/>
      <w:lvlText w:val="-"/>
      <w:lvlJc w:val="left"/>
      <w:pPr>
        <w:tabs>
          <w:tab w:val="num" w:pos="1134"/>
        </w:tabs>
        <w:ind w:left="1134" w:hanging="283"/>
      </w:pPr>
      <w:rPr>
        <w:rFonts w:ascii="Arial" w:hAnsi="Arial" w:cs="Times New Roman" w:hint="default"/>
        <w:color w:val="auto"/>
        <w:szCs w:val="14"/>
      </w:rPr>
    </w:lvl>
    <w:lvl w:ilvl="4">
      <w:start w:val="1"/>
      <w:numFmt w:val="bullet"/>
      <w:lvlText w:val="-"/>
      <w:lvlJc w:val="left"/>
      <w:pPr>
        <w:tabs>
          <w:tab w:val="num" w:pos="1418"/>
        </w:tabs>
        <w:ind w:left="1418" w:hanging="284"/>
      </w:pPr>
      <w:rPr>
        <w:rFonts w:ascii="Arial" w:hAnsi="Arial" w:cs="Times New Roman" w:hint="default"/>
        <w:color w:val="auto"/>
        <w:szCs w:val="14"/>
      </w:rPr>
    </w:lvl>
    <w:lvl w:ilvl="5">
      <w:start w:val="1"/>
      <w:numFmt w:val="bullet"/>
      <w:lvlText w:val="-"/>
      <w:lvlJc w:val="left"/>
      <w:pPr>
        <w:tabs>
          <w:tab w:val="num" w:pos="1701"/>
        </w:tabs>
        <w:ind w:left="1701" w:hanging="283"/>
      </w:pPr>
      <w:rPr>
        <w:rFonts w:ascii="Arial" w:hAnsi="Arial" w:cs="Times New Roman" w:hint="default"/>
        <w:color w:val="auto"/>
        <w:szCs w:val="14"/>
      </w:rPr>
    </w:lvl>
    <w:lvl w:ilvl="6">
      <w:start w:val="1"/>
      <w:numFmt w:val="bullet"/>
      <w:lvlText w:val="-"/>
      <w:lvlJc w:val="left"/>
      <w:pPr>
        <w:tabs>
          <w:tab w:val="num" w:pos="1985"/>
        </w:tabs>
        <w:ind w:left="1985" w:hanging="284"/>
      </w:pPr>
      <w:rPr>
        <w:rFonts w:ascii="Arial" w:hAnsi="Arial" w:cs="Times New Roman" w:hint="default"/>
        <w:color w:val="auto"/>
        <w:szCs w:val="14"/>
      </w:rPr>
    </w:lvl>
    <w:lvl w:ilvl="7">
      <w:start w:val="1"/>
      <w:numFmt w:val="bullet"/>
      <w:lvlText w:val="-"/>
      <w:lvlJc w:val="left"/>
      <w:pPr>
        <w:tabs>
          <w:tab w:val="num" w:pos="2268"/>
        </w:tabs>
        <w:ind w:left="2268" w:hanging="283"/>
      </w:pPr>
      <w:rPr>
        <w:rFonts w:ascii="Arial" w:hAnsi="Arial" w:cs="Times New Roman" w:hint="default"/>
        <w:color w:val="auto"/>
        <w:szCs w:val="14"/>
      </w:rPr>
    </w:lvl>
    <w:lvl w:ilvl="8">
      <w:start w:val="1"/>
      <w:numFmt w:val="bullet"/>
      <w:lvlText w:val="-"/>
      <w:lvlJc w:val="left"/>
      <w:pPr>
        <w:tabs>
          <w:tab w:val="num" w:pos="2552"/>
        </w:tabs>
        <w:ind w:left="2552" w:hanging="284"/>
      </w:pPr>
      <w:rPr>
        <w:rFonts w:ascii="Arial" w:hAnsi="Arial" w:cs="Times New Roman" w:hint="default"/>
        <w:color w:val="auto"/>
        <w:szCs w:val="14"/>
      </w:rPr>
    </w:lvl>
  </w:abstractNum>
  <w:abstractNum w:abstractNumId="3" w15:restartNumberingAfterBreak="0">
    <w:nsid w:val="07865645"/>
    <w:multiLevelType w:val="multilevel"/>
    <w:tmpl w:val="3A38E7AC"/>
    <w:styleLink w:val="Punkterlista"/>
    <w:lvl w:ilvl="0">
      <w:start w:val="1"/>
      <w:numFmt w:val="bullet"/>
      <w:lvlText w:val="●"/>
      <w:lvlJc w:val="left"/>
      <w:pPr>
        <w:tabs>
          <w:tab w:val="num" w:pos="284"/>
        </w:tabs>
        <w:ind w:left="284" w:hanging="284"/>
      </w:pPr>
      <w:rPr>
        <w:rFonts w:ascii="Arial" w:hAnsi="Arial" w:cs="Times New Roman" w:hint="default"/>
        <w:color w:val="auto"/>
        <w:szCs w:val="14"/>
      </w:rPr>
    </w:lvl>
    <w:lvl w:ilvl="1">
      <w:start w:val="1"/>
      <w:numFmt w:val="bullet"/>
      <w:lvlText w:val="-"/>
      <w:lvlJc w:val="left"/>
      <w:pPr>
        <w:tabs>
          <w:tab w:val="num" w:pos="567"/>
        </w:tabs>
        <w:ind w:left="567" w:hanging="283"/>
      </w:pPr>
      <w:rPr>
        <w:rFonts w:ascii="Arial" w:hAnsi="Arial" w:cs="Times New Roman" w:hint="default"/>
        <w:color w:val="auto"/>
        <w:szCs w:val="14"/>
      </w:rPr>
    </w:lvl>
    <w:lvl w:ilvl="2">
      <w:start w:val="1"/>
      <w:numFmt w:val="bullet"/>
      <w:lvlText w:val="-"/>
      <w:lvlJc w:val="left"/>
      <w:pPr>
        <w:tabs>
          <w:tab w:val="num" w:pos="851"/>
        </w:tabs>
        <w:ind w:left="851" w:hanging="284"/>
      </w:pPr>
      <w:rPr>
        <w:rFonts w:ascii="Arial" w:hAnsi="Arial" w:cs="Times New Roman" w:hint="default"/>
        <w:color w:val="auto"/>
        <w:szCs w:val="14"/>
      </w:rPr>
    </w:lvl>
    <w:lvl w:ilvl="3">
      <w:start w:val="1"/>
      <w:numFmt w:val="bullet"/>
      <w:lvlText w:val="-"/>
      <w:lvlJc w:val="left"/>
      <w:pPr>
        <w:tabs>
          <w:tab w:val="num" w:pos="1134"/>
        </w:tabs>
        <w:ind w:left="1134" w:hanging="283"/>
      </w:pPr>
      <w:rPr>
        <w:rFonts w:ascii="Arial" w:hAnsi="Arial" w:cs="Times New Roman" w:hint="default"/>
        <w:color w:val="auto"/>
        <w:szCs w:val="14"/>
      </w:rPr>
    </w:lvl>
    <w:lvl w:ilvl="4">
      <w:start w:val="1"/>
      <w:numFmt w:val="bullet"/>
      <w:lvlText w:val="-"/>
      <w:lvlJc w:val="left"/>
      <w:pPr>
        <w:tabs>
          <w:tab w:val="num" w:pos="1418"/>
        </w:tabs>
        <w:ind w:left="1418" w:hanging="284"/>
      </w:pPr>
      <w:rPr>
        <w:rFonts w:ascii="Arial" w:hAnsi="Arial" w:cs="Times New Roman" w:hint="default"/>
        <w:color w:val="auto"/>
        <w:szCs w:val="14"/>
      </w:rPr>
    </w:lvl>
    <w:lvl w:ilvl="5">
      <w:start w:val="1"/>
      <w:numFmt w:val="bullet"/>
      <w:lvlText w:val="-"/>
      <w:lvlJc w:val="left"/>
      <w:pPr>
        <w:tabs>
          <w:tab w:val="num" w:pos="1701"/>
        </w:tabs>
        <w:ind w:left="1701" w:hanging="283"/>
      </w:pPr>
      <w:rPr>
        <w:rFonts w:ascii="Arial" w:hAnsi="Arial" w:cs="Times New Roman" w:hint="default"/>
        <w:color w:val="auto"/>
        <w:szCs w:val="14"/>
      </w:rPr>
    </w:lvl>
    <w:lvl w:ilvl="6">
      <w:start w:val="1"/>
      <w:numFmt w:val="bullet"/>
      <w:lvlText w:val="-"/>
      <w:lvlJc w:val="left"/>
      <w:pPr>
        <w:tabs>
          <w:tab w:val="num" w:pos="1985"/>
        </w:tabs>
        <w:ind w:left="1985" w:hanging="284"/>
      </w:pPr>
      <w:rPr>
        <w:rFonts w:ascii="Arial" w:hAnsi="Arial" w:cs="Times New Roman" w:hint="default"/>
        <w:color w:val="auto"/>
        <w:szCs w:val="14"/>
      </w:rPr>
    </w:lvl>
    <w:lvl w:ilvl="7">
      <w:start w:val="1"/>
      <w:numFmt w:val="bullet"/>
      <w:lvlText w:val="-"/>
      <w:lvlJc w:val="left"/>
      <w:pPr>
        <w:tabs>
          <w:tab w:val="num" w:pos="2268"/>
        </w:tabs>
        <w:ind w:left="2268" w:hanging="283"/>
      </w:pPr>
      <w:rPr>
        <w:rFonts w:ascii="Arial" w:hAnsi="Arial" w:cs="Times New Roman" w:hint="default"/>
        <w:color w:val="auto"/>
        <w:szCs w:val="14"/>
      </w:rPr>
    </w:lvl>
    <w:lvl w:ilvl="8">
      <w:start w:val="1"/>
      <w:numFmt w:val="bullet"/>
      <w:lvlText w:val="-"/>
      <w:lvlJc w:val="left"/>
      <w:pPr>
        <w:tabs>
          <w:tab w:val="num" w:pos="2552"/>
        </w:tabs>
        <w:ind w:left="2552" w:hanging="284"/>
      </w:pPr>
      <w:rPr>
        <w:rFonts w:ascii="Arial" w:hAnsi="Arial" w:cs="Times New Roman" w:hint="default"/>
        <w:color w:val="auto"/>
        <w:szCs w:val="14"/>
      </w:rPr>
    </w:lvl>
  </w:abstractNum>
  <w:abstractNum w:abstractNumId="4" w15:restartNumberingAfterBreak="0">
    <w:nsid w:val="07F026CF"/>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08B95E24"/>
    <w:multiLevelType w:val="multilevel"/>
    <w:tmpl w:val="FF34FCB0"/>
    <w:numStyleLink w:val="CompanyListBullet"/>
  </w:abstractNum>
  <w:abstractNum w:abstractNumId="6" w15:restartNumberingAfterBreak="0">
    <w:nsid w:val="08F60877"/>
    <w:multiLevelType w:val="hybridMultilevel"/>
    <w:tmpl w:val="B8AE833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0B2A0355"/>
    <w:multiLevelType w:val="multilevel"/>
    <w:tmpl w:val="D4461E92"/>
    <w:lvl w:ilvl="0">
      <w:start w:val="1"/>
      <w:numFmt w:val="decimal"/>
      <w:lvlRestart w:val="0"/>
      <w:lvlText w:val="%1."/>
      <w:lvlJc w:val="left"/>
      <w:pPr>
        <w:tabs>
          <w:tab w:val="num" w:pos="567"/>
        </w:tabs>
        <w:ind w:left="567" w:hanging="567"/>
      </w:pPr>
    </w:lvl>
    <w:lvl w:ilvl="1">
      <w:start w:val="1"/>
      <w:numFmt w:val="decimal"/>
      <w:lvlText w:val="%1.%2."/>
      <w:lvlJc w:val="left"/>
      <w:pPr>
        <w:tabs>
          <w:tab w:val="num" w:pos="680"/>
        </w:tabs>
        <w:ind w:left="680" w:hanging="680"/>
      </w:pPr>
    </w:lvl>
    <w:lvl w:ilvl="2">
      <w:start w:val="1"/>
      <w:numFmt w:val="decimal"/>
      <w:lvlText w:val="%1.%2.%3."/>
      <w:lvlJc w:val="left"/>
      <w:pPr>
        <w:tabs>
          <w:tab w:val="num" w:pos="850"/>
        </w:tabs>
        <w:ind w:left="850" w:hanging="850"/>
      </w:pPr>
    </w:lvl>
    <w:lvl w:ilvl="3">
      <w:start w:val="1"/>
      <w:numFmt w:val="decimal"/>
      <w:lvlText w:val="%1.%2.%3.%4."/>
      <w:lvlJc w:val="left"/>
      <w:pPr>
        <w:tabs>
          <w:tab w:val="num" w:pos="992"/>
        </w:tabs>
        <w:ind w:left="992" w:hanging="992"/>
      </w:pPr>
    </w:lvl>
    <w:lvl w:ilvl="4">
      <w:start w:val="1"/>
      <w:numFmt w:val="decimal"/>
      <w:lvlRestart w:val="3"/>
      <w:lvlText w:val="%1.%2.%3.%4.%5."/>
      <w:lvlJc w:val="left"/>
      <w:pPr>
        <w:tabs>
          <w:tab w:val="num" w:pos="992"/>
        </w:tabs>
        <w:ind w:left="992" w:hanging="992"/>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15:restartNumberingAfterBreak="0">
    <w:nsid w:val="0B6C6874"/>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0C390E21"/>
    <w:multiLevelType w:val="multilevel"/>
    <w:tmpl w:val="8C784E8A"/>
    <w:lvl w:ilvl="0">
      <w:start w:val="1"/>
      <w:numFmt w:val="decimal"/>
      <w:lvlRestart w:val="0"/>
      <w:pStyle w:val="Lista-Nummer"/>
      <w:lvlText w:val="%1."/>
      <w:lvlJc w:val="left"/>
      <w:pPr>
        <w:tabs>
          <w:tab w:val="num" w:pos="284"/>
        </w:tabs>
        <w:ind w:left="284" w:hanging="284"/>
      </w:pPr>
      <w:rPr>
        <w:rFonts w:asciiTheme="majorHAnsi" w:hAnsiTheme="majorHAnsi" w:cs="Times New Roman" w:hint="default"/>
      </w:rPr>
    </w:lvl>
    <w:lvl w:ilvl="1">
      <w:start w:val="1"/>
      <w:numFmt w:val="lowerLetter"/>
      <w:lvlText w:val="%2)"/>
      <w:lvlJc w:val="left"/>
      <w:pPr>
        <w:tabs>
          <w:tab w:val="num" w:pos="568"/>
        </w:tabs>
        <w:ind w:left="568" w:hanging="284"/>
      </w:pPr>
      <w:rPr>
        <w:rFonts w:asciiTheme="majorHAnsi" w:hAnsiTheme="majorHAnsi" w:cs="Times New Roman" w:hint="default"/>
      </w:rPr>
    </w:lvl>
    <w:lvl w:ilvl="2">
      <w:start w:val="1"/>
      <w:numFmt w:val="lowerRoman"/>
      <w:lvlText w:val="%3)"/>
      <w:lvlJc w:val="left"/>
      <w:pPr>
        <w:tabs>
          <w:tab w:val="num" w:pos="852"/>
        </w:tabs>
        <w:ind w:left="852" w:hanging="284"/>
      </w:pPr>
      <w:rPr>
        <w:rFonts w:asciiTheme="majorHAnsi" w:hAnsiTheme="majorHAnsi" w:cs="Times New Roman" w:hint="default"/>
      </w:rPr>
    </w:lvl>
    <w:lvl w:ilvl="3">
      <w:start w:val="1"/>
      <w:numFmt w:val="none"/>
      <w:lvlText w:val="-"/>
      <w:lvlJc w:val="left"/>
      <w:pPr>
        <w:tabs>
          <w:tab w:val="num" w:pos="1136"/>
        </w:tabs>
        <w:ind w:left="1136" w:hanging="284"/>
      </w:pPr>
      <w:rPr>
        <w:rFonts w:asciiTheme="majorHAnsi" w:hAnsiTheme="majorHAnsi" w:cs="Times New Roman" w:hint="default"/>
      </w:rPr>
    </w:lvl>
    <w:lvl w:ilvl="4">
      <w:start w:val="1"/>
      <w:numFmt w:val="none"/>
      <w:lvlText w:val="-"/>
      <w:lvlJc w:val="left"/>
      <w:pPr>
        <w:tabs>
          <w:tab w:val="num" w:pos="1420"/>
        </w:tabs>
        <w:ind w:left="1420" w:hanging="284"/>
      </w:pPr>
      <w:rPr>
        <w:rFonts w:asciiTheme="majorHAnsi" w:hAnsiTheme="majorHAnsi" w:cs="Times New Roman" w:hint="default"/>
      </w:rPr>
    </w:lvl>
    <w:lvl w:ilvl="5">
      <w:start w:val="1"/>
      <w:numFmt w:val="none"/>
      <w:lvlText w:val="-"/>
      <w:lvlJc w:val="left"/>
      <w:pPr>
        <w:tabs>
          <w:tab w:val="num" w:pos="1704"/>
        </w:tabs>
        <w:ind w:left="1704" w:hanging="284"/>
      </w:pPr>
      <w:rPr>
        <w:rFonts w:asciiTheme="majorHAnsi" w:hAnsiTheme="majorHAnsi" w:cs="Times New Roman" w:hint="default"/>
      </w:rPr>
    </w:lvl>
    <w:lvl w:ilvl="6">
      <w:start w:val="1"/>
      <w:numFmt w:val="none"/>
      <w:lvlText w:val="-"/>
      <w:lvlJc w:val="left"/>
      <w:pPr>
        <w:tabs>
          <w:tab w:val="num" w:pos="1988"/>
        </w:tabs>
        <w:ind w:left="1988" w:hanging="284"/>
      </w:pPr>
      <w:rPr>
        <w:rFonts w:asciiTheme="majorHAnsi" w:hAnsiTheme="majorHAnsi" w:cs="Times New Roman" w:hint="default"/>
      </w:rPr>
    </w:lvl>
    <w:lvl w:ilvl="7">
      <w:start w:val="1"/>
      <w:numFmt w:val="none"/>
      <w:lvlText w:val="-"/>
      <w:lvlJc w:val="left"/>
      <w:pPr>
        <w:tabs>
          <w:tab w:val="num" w:pos="2272"/>
        </w:tabs>
        <w:ind w:left="2272" w:hanging="284"/>
      </w:pPr>
      <w:rPr>
        <w:rFonts w:asciiTheme="majorHAnsi" w:hAnsiTheme="majorHAnsi" w:cs="Times New Roman" w:hint="default"/>
      </w:rPr>
    </w:lvl>
    <w:lvl w:ilvl="8">
      <w:start w:val="1"/>
      <w:numFmt w:val="none"/>
      <w:lvlText w:val="%9-"/>
      <w:lvlJc w:val="left"/>
      <w:pPr>
        <w:tabs>
          <w:tab w:val="num" w:pos="2556"/>
        </w:tabs>
        <w:ind w:left="2556" w:hanging="284"/>
      </w:pPr>
      <w:rPr>
        <w:rFonts w:asciiTheme="majorHAnsi" w:hAnsiTheme="majorHAnsi" w:cs="Times New Roman" w:hint="default"/>
      </w:rPr>
    </w:lvl>
  </w:abstractNum>
  <w:abstractNum w:abstractNumId="10" w15:restartNumberingAfterBreak="0">
    <w:nsid w:val="0DA92E3D"/>
    <w:multiLevelType w:val="multilevel"/>
    <w:tmpl w:val="19508CCC"/>
    <w:lvl w:ilvl="0">
      <w:start w:val="1"/>
      <w:numFmt w:val="decimal"/>
      <w:lvlRestart w:val="0"/>
      <w:lvlText w:val="%1."/>
      <w:lvlJc w:val="left"/>
      <w:pPr>
        <w:tabs>
          <w:tab w:val="num" w:pos="567"/>
        </w:tabs>
        <w:ind w:left="567" w:hanging="567"/>
      </w:pPr>
    </w:lvl>
    <w:lvl w:ilvl="1">
      <w:start w:val="1"/>
      <w:numFmt w:val="decimal"/>
      <w:lvlText w:val="%1.%2."/>
      <w:lvlJc w:val="left"/>
      <w:pPr>
        <w:tabs>
          <w:tab w:val="num" w:pos="680"/>
        </w:tabs>
        <w:ind w:left="680" w:hanging="680"/>
      </w:pPr>
    </w:lvl>
    <w:lvl w:ilvl="2">
      <w:start w:val="1"/>
      <w:numFmt w:val="decimal"/>
      <w:lvlText w:val="%1.%2.%3."/>
      <w:lvlJc w:val="left"/>
      <w:pPr>
        <w:tabs>
          <w:tab w:val="num" w:pos="850"/>
        </w:tabs>
        <w:ind w:left="850" w:hanging="850"/>
      </w:pPr>
    </w:lvl>
    <w:lvl w:ilvl="3">
      <w:start w:val="1"/>
      <w:numFmt w:val="decimal"/>
      <w:lvlText w:val="%1.%2.%3.%4."/>
      <w:lvlJc w:val="left"/>
      <w:pPr>
        <w:tabs>
          <w:tab w:val="num" w:pos="992"/>
        </w:tabs>
        <w:ind w:left="992" w:hanging="992"/>
      </w:pPr>
    </w:lvl>
    <w:lvl w:ilvl="4">
      <w:start w:val="1"/>
      <w:numFmt w:val="decimal"/>
      <w:lvlRestart w:val="3"/>
      <w:lvlText w:val="%1.%2.%3.%4.%5."/>
      <w:lvlJc w:val="left"/>
      <w:pPr>
        <w:tabs>
          <w:tab w:val="num" w:pos="992"/>
        </w:tabs>
        <w:ind w:left="992" w:hanging="992"/>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15:restartNumberingAfterBreak="0">
    <w:nsid w:val="0E2F410C"/>
    <w:multiLevelType w:val="hybridMultilevel"/>
    <w:tmpl w:val="64B6202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115C3621"/>
    <w:multiLevelType w:val="multilevel"/>
    <w:tmpl w:val="FF34FCB0"/>
    <w:numStyleLink w:val="CompanyListBullet"/>
  </w:abstractNum>
  <w:abstractNum w:abstractNumId="13" w15:restartNumberingAfterBreak="0">
    <w:nsid w:val="121C666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5411E16"/>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1166ECC"/>
    <w:multiLevelType w:val="multilevel"/>
    <w:tmpl w:val="63622BF4"/>
    <w:lvl w:ilvl="0">
      <w:start w:val="1"/>
      <w:numFmt w:val="decimal"/>
      <w:lvlRestart w:val="0"/>
      <w:lvlText w:val="%1."/>
      <w:lvlJc w:val="left"/>
      <w:pPr>
        <w:tabs>
          <w:tab w:val="num" w:pos="567"/>
        </w:tabs>
        <w:ind w:left="567" w:hanging="567"/>
      </w:pPr>
    </w:lvl>
    <w:lvl w:ilvl="1">
      <w:start w:val="1"/>
      <w:numFmt w:val="decimal"/>
      <w:lvlText w:val="%1.%2."/>
      <w:lvlJc w:val="left"/>
      <w:pPr>
        <w:tabs>
          <w:tab w:val="num" w:pos="680"/>
        </w:tabs>
        <w:ind w:left="680" w:hanging="680"/>
      </w:pPr>
    </w:lvl>
    <w:lvl w:ilvl="2">
      <w:start w:val="1"/>
      <w:numFmt w:val="decimal"/>
      <w:lvlText w:val="%1.%2.%3."/>
      <w:lvlJc w:val="left"/>
      <w:pPr>
        <w:tabs>
          <w:tab w:val="num" w:pos="850"/>
        </w:tabs>
        <w:ind w:left="850" w:hanging="850"/>
      </w:pPr>
    </w:lvl>
    <w:lvl w:ilvl="3">
      <w:start w:val="1"/>
      <w:numFmt w:val="decimal"/>
      <w:lvlText w:val="%1.%2.%3.%4."/>
      <w:lvlJc w:val="left"/>
      <w:pPr>
        <w:tabs>
          <w:tab w:val="num" w:pos="992"/>
        </w:tabs>
        <w:ind w:left="992" w:hanging="992"/>
      </w:pPr>
    </w:lvl>
    <w:lvl w:ilvl="4">
      <w:start w:val="1"/>
      <w:numFmt w:val="decimal"/>
      <w:lvlRestart w:val="3"/>
      <w:lvlText w:val="%1.%2.%3.%4.%5."/>
      <w:lvlJc w:val="left"/>
      <w:pPr>
        <w:tabs>
          <w:tab w:val="num" w:pos="992"/>
        </w:tabs>
        <w:ind w:left="992" w:hanging="992"/>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6" w15:restartNumberingAfterBreak="0">
    <w:nsid w:val="2251230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22B35DD6"/>
    <w:multiLevelType w:val="hybridMultilevel"/>
    <w:tmpl w:val="6F6AD36E"/>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26CA549A"/>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28F50B13"/>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29C35579"/>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2CF60E73"/>
    <w:multiLevelType w:val="multilevel"/>
    <w:tmpl w:val="E75A2136"/>
    <w:lvl w:ilvl="0">
      <w:start w:val="1"/>
      <w:numFmt w:val="decimal"/>
      <w:lvlRestart w:val="0"/>
      <w:pStyle w:val="Heading1No"/>
      <w:lvlText w:val="%1."/>
      <w:lvlJc w:val="left"/>
      <w:pPr>
        <w:tabs>
          <w:tab w:val="num" w:pos="567"/>
        </w:tabs>
        <w:ind w:left="567" w:hanging="567"/>
      </w:pPr>
    </w:lvl>
    <w:lvl w:ilvl="1">
      <w:start w:val="1"/>
      <w:numFmt w:val="decimal"/>
      <w:pStyle w:val="Heading2No"/>
      <w:lvlText w:val="%1.%2."/>
      <w:lvlJc w:val="left"/>
      <w:pPr>
        <w:tabs>
          <w:tab w:val="num" w:pos="680"/>
        </w:tabs>
        <w:ind w:left="680" w:hanging="680"/>
      </w:pPr>
    </w:lvl>
    <w:lvl w:ilvl="2">
      <w:start w:val="1"/>
      <w:numFmt w:val="decimal"/>
      <w:pStyle w:val="Heading3No"/>
      <w:lvlText w:val="%1.%2.%3."/>
      <w:lvlJc w:val="left"/>
      <w:pPr>
        <w:tabs>
          <w:tab w:val="num" w:pos="850"/>
        </w:tabs>
        <w:ind w:left="850" w:hanging="850"/>
      </w:pPr>
    </w:lvl>
    <w:lvl w:ilvl="3">
      <w:start w:val="1"/>
      <w:numFmt w:val="decimal"/>
      <w:pStyle w:val="Heading4No"/>
      <w:lvlText w:val="%1.%2.%3.%4."/>
      <w:lvlJc w:val="left"/>
      <w:pPr>
        <w:tabs>
          <w:tab w:val="num" w:pos="992"/>
        </w:tabs>
        <w:ind w:left="992" w:hanging="992"/>
      </w:pPr>
    </w:lvl>
    <w:lvl w:ilvl="4">
      <w:start w:val="1"/>
      <w:numFmt w:val="decimal"/>
      <w:lvlRestart w:val="3"/>
      <w:pStyle w:val="Heading5No"/>
      <w:lvlText w:val="%1.%2.%3.%4.%5."/>
      <w:lvlJc w:val="left"/>
      <w:pPr>
        <w:tabs>
          <w:tab w:val="num" w:pos="992"/>
        </w:tabs>
        <w:ind w:left="992" w:hanging="992"/>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22" w15:restartNumberingAfterBreak="0">
    <w:nsid w:val="30241EEE"/>
    <w:multiLevelType w:val="multilevel"/>
    <w:tmpl w:val="FF34FCB0"/>
    <w:styleLink w:val="CompanyListBullet"/>
    <w:lvl w:ilvl="0">
      <w:start w:val="1"/>
      <w:numFmt w:val="bullet"/>
      <w:lvlRestart w:val="0"/>
      <w:lvlText w:val=""/>
      <w:lvlJc w:val="left"/>
      <w:pPr>
        <w:tabs>
          <w:tab w:val="num" w:pos="453"/>
        </w:tabs>
        <w:ind w:left="453" w:hanging="453"/>
      </w:pPr>
      <w:rPr>
        <w:rFonts w:ascii="Symbol" w:hAnsi="Symbol" w:cs="Times New Roman" w:hint="default"/>
      </w:rPr>
    </w:lvl>
    <w:lvl w:ilvl="1">
      <w:start w:val="1"/>
      <w:numFmt w:val="lowerLetter"/>
      <w:lvlText w:val="-"/>
      <w:lvlJc w:val="left"/>
      <w:pPr>
        <w:tabs>
          <w:tab w:val="num" w:pos="907"/>
        </w:tabs>
        <w:ind w:left="907" w:hanging="454"/>
      </w:pPr>
      <w:rPr>
        <w:rFonts w:ascii="Arial" w:hAnsi="Arial" w:cs="Arial"/>
      </w:rPr>
    </w:lvl>
    <w:lvl w:ilvl="2">
      <w:start w:val="1"/>
      <w:numFmt w:val="lowerRoman"/>
      <w:lvlText w:val="-"/>
      <w:lvlJc w:val="left"/>
      <w:pPr>
        <w:tabs>
          <w:tab w:val="num" w:pos="1360"/>
        </w:tabs>
        <w:ind w:left="1360" w:hanging="453"/>
      </w:pPr>
      <w:rPr>
        <w:rFonts w:ascii="Arial" w:hAnsi="Arial" w:cs="Arial"/>
      </w:rPr>
    </w:lvl>
    <w:lvl w:ilvl="3">
      <w:start w:val="1"/>
      <w:numFmt w:val="bullet"/>
      <w:lvlText w:val="-"/>
      <w:lvlJc w:val="left"/>
      <w:pPr>
        <w:tabs>
          <w:tab w:val="num" w:pos="1814"/>
        </w:tabs>
        <w:ind w:left="1814" w:hanging="454"/>
      </w:pPr>
      <w:rPr>
        <w:rFonts w:ascii="Arial" w:hAnsi="Arial" w:cs="Arial"/>
      </w:rPr>
    </w:lvl>
    <w:lvl w:ilvl="4">
      <w:start w:val="1"/>
      <w:numFmt w:val="lowerLetter"/>
      <w:lvlText w:val="-"/>
      <w:lvlJc w:val="left"/>
      <w:pPr>
        <w:tabs>
          <w:tab w:val="num" w:pos="2267"/>
        </w:tabs>
        <w:ind w:left="2267" w:hanging="453"/>
      </w:pPr>
      <w:rPr>
        <w:rFonts w:ascii="Arial" w:hAnsi="Arial" w:cs="Arial"/>
      </w:rPr>
    </w:lvl>
    <w:lvl w:ilvl="5">
      <w:start w:val="1"/>
      <w:numFmt w:val="lowerRoman"/>
      <w:lvlText w:val="-"/>
      <w:lvlJc w:val="left"/>
      <w:pPr>
        <w:tabs>
          <w:tab w:val="num" w:pos="2720"/>
        </w:tabs>
        <w:ind w:left="2720" w:hanging="453"/>
      </w:pPr>
      <w:rPr>
        <w:rFonts w:ascii="Arial" w:hAnsi="Arial" w:cs="Arial"/>
      </w:rPr>
    </w:lvl>
    <w:lvl w:ilvl="6">
      <w:start w:val="1"/>
      <w:numFmt w:val="bullet"/>
      <w:lvlText w:val="-"/>
      <w:lvlJc w:val="left"/>
      <w:pPr>
        <w:tabs>
          <w:tab w:val="num" w:pos="3174"/>
        </w:tabs>
        <w:ind w:left="3174" w:hanging="454"/>
      </w:pPr>
      <w:rPr>
        <w:rFonts w:ascii="Arial" w:hAnsi="Arial" w:cs="Arial"/>
      </w:rPr>
    </w:lvl>
    <w:lvl w:ilvl="7">
      <w:start w:val="1"/>
      <w:numFmt w:val="lowerRoman"/>
      <w:lvlText w:val="-"/>
      <w:lvlJc w:val="left"/>
      <w:pPr>
        <w:tabs>
          <w:tab w:val="num" w:pos="3627"/>
        </w:tabs>
        <w:ind w:left="3627" w:hanging="453"/>
      </w:pPr>
      <w:rPr>
        <w:rFonts w:ascii="Arial" w:hAnsi="Arial" w:cs="Arial"/>
      </w:rPr>
    </w:lvl>
    <w:lvl w:ilvl="8">
      <w:start w:val="1"/>
      <w:numFmt w:val="bullet"/>
      <w:lvlText w:val="-"/>
      <w:lvlJc w:val="left"/>
      <w:pPr>
        <w:tabs>
          <w:tab w:val="num" w:pos="4081"/>
        </w:tabs>
        <w:ind w:left="4081" w:hanging="454"/>
      </w:pPr>
      <w:rPr>
        <w:rFonts w:ascii="Arial" w:hAnsi="Arial" w:cs="Arial"/>
      </w:rPr>
    </w:lvl>
  </w:abstractNum>
  <w:abstractNum w:abstractNumId="23" w15:restartNumberingAfterBreak="0">
    <w:nsid w:val="378E7AA6"/>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382F17D5"/>
    <w:multiLevelType w:val="multilevel"/>
    <w:tmpl w:val="C1E85C4C"/>
    <w:styleLink w:val="CompanyList"/>
    <w:lvl w:ilvl="0">
      <w:start w:val="1"/>
      <w:numFmt w:val="decimal"/>
      <w:lvlRestart w:val="0"/>
      <w:lvlText w:val="%1."/>
      <w:lvlJc w:val="left"/>
      <w:pPr>
        <w:tabs>
          <w:tab w:val="num" w:pos="453"/>
        </w:tabs>
        <w:ind w:left="453" w:hanging="453"/>
      </w:pPr>
      <w:rPr>
        <w:rFonts w:ascii="Times New Roman" w:hAnsi="Times New Roman" w:cs="Times New Roman"/>
      </w:rPr>
    </w:lvl>
    <w:lvl w:ilvl="1">
      <w:start w:val="1"/>
      <w:numFmt w:val="lowerLetter"/>
      <w:lvlText w:val="%2)"/>
      <w:lvlJc w:val="left"/>
      <w:pPr>
        <w:tabs>
          <w:tab w:val="num" w:pos="907"/>
        </w:tabs>
        <w:ind w:left="907" w:hanging="454"/>
      </w:pPr>
      <w:rPr>
        <w:rFonts w:ascii="Times New Roman" w:hAnsi="Times New Roman" w:cs="Times New Roman"/>
      </w:rPr>
    </w:lvl>
    <w:lvl w:ilvl="2">
      <w:start w:val="1"/>
      <w:numFmt w:val="lowerRoman"/>
      <w:lvlText w:val="%3)"/>
      <w:lvlJc w:val="left"/>
      <w:pPr>
        <w:tabs>
          <w:tab w:val="num" w:pos="1360"/>
        </w:tabs>
        <w:ind w:left="1360" w:hanging="453"/>
      </w:pPr>
      <w:rPr>
        <w:rFonts w:ascii="Times New Roman" w:hAnsi="Times New Roman" w:cs="Times New Roman"/>
      </w:rPr>
    </w:lvl>
    <w:lvl w:ilvl="3">
      <w:start w:val="1"/>
      <w:numFmt w:val="lowerLetter"/>
      <w:lvlText w:val="-"/>
      <w:lvlJc w:val="left"/>
      <w:pPr>
        <w:tabs>
          <w:tab w:val="num" w:pos="1814"/>
        </w:tabs>
        <w:ind w:left="1814" w:hanging="454"/>
      </w:pPr>
      <w:rPr>
        <w:rFonts w:ascii="Times New Roman" w:hAnsi="Times New Roman" w:cs="Times New Roman"/>
      </w:rPr>
    </w:lvl>
    <w:lvl w:ilvl="4">
      <w:start w:val="1"/>
      <w:numFmt w:val="lowerLetter"/>
      <w:lvlText w:val="-"/>
      <w:lvlJc w:val="left"/>
      <w:pPr>
        <w:tabs>
          <w:tab w:val="num" w:pos="2267"/>
        </w:tabs>
        <w:ind w:left="2267" w:hanging="453"/>
      </w:pPr>
      <w:rPr>
        <w:rFonts w:ascii="Times New Roman" w:hAnsi="Times New Roman" w:cs="Times New Roman"/>
      </w:rPr>
    </w:lvl>
    <w:lvl w:ilvl="5">
      <w:start w:val="1"/>
      <w:numFmt w:val="lowerLetter"/>
      <w:lvlText w:val="-"/>
      <w:lvlJc w:val="left"/>
      <w:pPr>
        <w:tabs>
          <w:tab w:val="num" w:pos="2720"/>
        </w:tabs>
        <w:ind w:left="2720" w:hanging="453"/>
      </w:pPr>
      <w:rPr>
        <w:rFonts w:ascii="Times New Roman" w:hAnsi="Times New Roman" w:cs="Times New Roman"/>
      </w:rPr>
    </w:lvl>
    <w:lvl w:ilvl="6">
      <w:start w:val="1"/>
      <w:numFmt w:val="lowerLetter"/>
      <w:lvlText w:val="-"/>
      <w:lvlJc w:val="left"/>
      <w:pPr>
        <w:tabs>
          <w:tab w:val="num" w:pos="3174"/>
        </w:tabs>
        <w:ind w:left="3174" w:hanging="454"/>
      </w:pPr>
      <w:rPr>
        <w:rFonts w:ascii="Times New Roman" w:hAnsi="Times New Roman" w:cs="Times New Roman"/>
      </w:rPr>
    </w:lvl>
    <w:lvl w:ilvl="7">
      <w:start w:val="1"/>
      <w:numFmt w:val="lowerLetter"/>
      <w:lvlText w:val="-"/>
      <w:lvlJc w:val="left"/>
      <w:pPr>
        <w:tabs>
          <w:tab w:val="num" w:pos="3627"/>
        </w:tabs>
        <w:ind w:left="3627" w:hanging="453"/>
      </w:pPr>
      <w:rPr>
        <w:rFonts w:ascii="Times New Roman" w:hAnsi="Times New Roman" w:cs="Times New Roman"/>
      </w:rPr>
    </w:lvl>
    <w:lvl w:ilvl="8">
      <w:start w:val="1"/>
      <w:numFmt w:val="lowerLetter"/>
      <w:lvlText w:val="-"/>
      <w:lvlJc w:val="left"/>
      <w:pPr>
        <w:tabs>
          <w:tab w:val="num" w:pos="4081"/>
        </w:tabs>
        <w:ind w:left="4081" w:hanging="454"/>
      </w:pPr>
      <w:rPr>
        <w:rFonts w:ascii="Times New Roman" w:hAnsi="Times New Roman" w:cs="Times New Roman"/>
      </w:rPr>
    </w:lvl>
  </w:abstractNum>
  <w:abstractNum w:abstractNumId="25" w15:restartNumberingAfterBreak="0">
    <w:nsid w:val="3BE1741E"/>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3DFB176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417E3D68"/>
    <w:multiLevelType w:val="multilevel"/>
    <w:tmpl w:val="E11C851A"/>
    <w:lvl w:ilvl="0">
      <w:start w:val="1"/>
      <w:numFmt w:val="decimal"/>
      <w:lvlText w:val="%1"/>
      <w:lvlJc w:val="left"/>
      <w:pPr>
        <w:ind w:left="360" w:hanging="360"/>
      </w:pPr>
      <w:rPr>
        <w:rFonts w:hint="default"/>
      </w:rPr>
    </w:lvl>
    <w:lvl w:ilvl="1">
      <w:start w:val="1"/>
      <w:numFmt w:val="decimal"/>
      <w:lvlText w:val="%1.%2"/>
      <w:lvlJc w:val="left"/>
      <w:pPr>
        <w:ind w:left="530" w:hanging="360"/>
      </w:pPr>
      <w:rPr>
        <w:rFonts w:hint="default"/>
      </w:rPr>
    </w:lvl>
    <w:lvl w:ilvl="2">
      <w:start w:val="1"/>
      <w:numFmt w:val="decimal"/>
      <w:lvlText w:val="%1.%2.%3"/>
      <w:lvlJc w:val="left"/>
      <w:pPr>
        <w:ind w:left="1060" w:hanging="720"/>
      </w:pPr>
      <w:rPr>
        <w:rFonts w:hint="default"/>
      </w:rPr>
    </w:lvl>
    <w:lvl w:ilvl="3">
      <w:start w:val="1"/>
      <w:numFmt w:val="decimal"/>
      <w:lvlText w:val="%1.%2.%3.%4"/>
      <w:lvlJc w:val="left"/>
      <w:pPr>
        <w:ind w:left="1230" w:hanging="720"/>
      </w:pPr>
      <w:rPr>
        <w:rFonts w:hint="default"/>
      </w:rPr>
    </w:lvl>
    <w:lvl w:ilvl="4">
      <w:start w:val="1"/>
      <w:numFmt w:val="decimal"/>
      <w:lvlText w:val="%1.%2.%3.%4.%5"/>
      <w:lvlJc w:val="left"/>
      <w:pPr>
        <w:ind w:left="1400" w:hanging="720"/>
      </w:pPr>
      <w:rPr>
        <w:rFonts w:hint="default"/>
      </w:rPr>
    </w:lvl>
    <w:lvl w:ilvl="5">
      <w:start w:val="1"/>
      <w:numFmt w:val="decimal"/>
      <w:lvlText w:val="%1.%2.%3.%4.%5.%6"/>
      <w:lvlJc w:val="left"/>
      <w:pPr>
        <w:ind w:left="1930" w:hanging="1080"/>
      </w:pPr>
      <w:rPr>
        <w:rFonts w:hint="default"/>
      </w:rPr>
    </w:lvl>
    <w:lvl w:ilvl="6">
      <w:start w:val="1"/>
      <w:numFmt w:val="decimal"/>
      <w:lvlText w:val="%1.%2.%3.%4.%5.%6.%7"/>
      <w:lvlJc w:val="left"/>
      <w:pPr>
        <w:ind w:left="2100" w:hanging="1080"/>
      </w:pPr>
      <w:rPr>
        <w:rFonts w:hint="default"/>
      </w:rPr>
    </w:lvl>
    <w:lvl w:ilvl="7">
      <w:start w:val="1"/>
      <w:numFmt w:val="decimal"/>
      <w:lvlText w:val="%1.%2.%3.%4.%5.%6.%7.%8"/>
      <w:lvlJc w:val="left"/>
      <w:pPr>
        <w:ind w:left="2630" w:hanging="1440"/>
      </w:pPr>
      <w:rPr>
        <w:rFonts w:hint="default"/>
      </w:rPr>
    </w:lvl>
    <w:lvl w:ilvl="8">
      <w:start w:val="1"/>
      <w:numFmt w:val="decimal"/>
      <w:lvlText w:val="%1.%2.%3.%4.%5.%6.%7.%8.%9"/>
      <w:lvlJc w:val="left"/>
      <w:pPr>
        <w:ind w:left="2800" w:hanging="1440"/>
      </w:pPr>
      <w:rPr>
        <w:rFonts w:hint="default"/>
      </w:rPr>
    </w:lvl>
  </w:abstractNum>
  <w:abstractNum w:abstractNumId="28" w15:restartNumberingAfterBreak="0">
    <w:nsid w:val="41B32164"/>
    <w:multiLevelType w:val="hybridMultilevel"/>
    <w:tmpl w:val="7DEA1E5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45F163D2"/>
    <w:multiLevelType w:val="hybridMultilevel"/>
    <w:tmpl w:val="8C7CE38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4AA61936"/>
    <w:multiLevelType w:val="multilevel"/>
    <w:tmpl w:val="CB7AAD52"/>
    <w:lvl w:ilvl="0">
      <w:numFmt w:val="bullet"/>
      <w:lvlText w:val="-"/>
      <w:lvlJc w:val="left"/>
      <w:pPr>
        <w:tabs>
          <w:tab w:val="num" w:pos="198"/>
        </w:tabs>
        <w:ind w:left="198" w:hanging="198"/>
      </w:pPr>
      <w:rPr>
        <w:rFonts w:ascii="Times New Roman" w:eastAsiaTheme="minorEastAsia" w:hAnsi="Times New Roman" w:cs="Times New Roman" w:hint="default"/>
        <w:color w:val="auto"/>
      </w:rPr>
    </w:lvl>
    <w:lvl w:ilvl="1">
      <w:start w:val="1"/>
      <w:numFmt w:val="none"/>
      <w:lvlText w:val="%2-"/>
      <w:lvlJc w:val="left"/>
      <w:pPr>
        <w:tabs>
          <w:tab w:val="num" w:pos="396"/>
        </w:tabs>
        <w:ind w:left="396" w:hanging="198"/>
      </w:pPr>
      <w:rPr>
        <w:rFonts w:ascii="Arial" w:hAnsi="Arial" w:cs="Arial" w:hint="default"/>
      </w:rPr>
    </w:lvl>
    <w:lvl w:ilvl="2">
      <w:start w:val="1"/>
      <w:numFmt w:val="none"/>
      <w:lvlText w:val="%3-"/>
      <w:lvlJc w:val="left"/>
      <w:pPr>
        <w:tabs>
          <w:tab w:val="num" w:pos="594"/>
        </w:tabs>
        <w:ind w:left="594" w:hanging="198"/>
      </w:pPr>
      <w:rPr>
        <w:rFonts w:ascii="Arial" w:hAnsi="Arial" w:cs="Arial" w:hint="default"/>
        <w:color w:val="000000" w:themeColor="text1"/>
      </w:rPr>
    </w:lvl>
    <w:lvl w:ilvl="3">
      <w:start w:val="1"/>
      <w:numFmt w:val="bullet"/>
      <w:lvlText w:val="-"/>
      <w:lvlJc w:val="left"/>
      <w:pPr>
        <w:tabs>
          <w:tab w:val="num" w:pos="792"/>
        </w:tabs>
        <w:ind w:left="792" w:hanging="198"/>
      </w:pPr>
      <w:rPr>
        <w:rFonts w:ascii="Arial" w:hAnsi="Arial" w:hint="default"/>
        <w:color w:val="000000" w:themeColor="text1"/>
      </w:rPr>
    </w:lvl>
    <w:lvl w:ilvl="4">
      <w:start w:val="1"/>
      <w:numFmt w:val="none"/>
      <w:lvlText w:val="%5-"/>
      <w:lvlJc w:val="left"/>
      <w:pPr>
        <w:tabs>
          <w:tab w:val="num" w:pos="990"/>
        </w:tabs>
        <w:ind w:left="990" w:hanging="198"/>
      </w:pPr>
      <w:rPr>
        <w:rFonts w:ascii="Arial" w:hAnsi="Arial" w:cs="Arial" w:hint="default"/>
        <w:color w:val="E32D91" w:themeColor="accent1"/>
      </w:rPr>
    </w:lvl>
    <w:lvl w:ilvl="5">
      <w:start w:val="1"/>
      <w:numFmt w:val="none"/>
      <w:lvlText w:val="%6-"/>
      <w:lvlJc w:val="left"/>
      <w:pPr>
        <w:tabs>
          <w:tab w:val="num" w:pos="1188"/>
        </w:tabs>
        <w:ind w:left="1188" w:hanging="198"/>
      </w:pPr>
      <w:rPr>
        <w:rFonts w:ascii="Arial" w:hAnsi="Arial" w:cs="Arial" w:hint="default"/>
        <w:color w:val="000000" w:themeColor="text1"/>
      </w:rPr>
    </w:lvl>
    <w:lvl w:ilvl="6">
      <w:start w:val="1"/>
      <w:numFmt w:val="none"/>
      <w:lvlText w:val=""/>
      <w:lvlJc w:val="left"/>
      <w:pPr>
        <w:tabs>
          <w:tab w:val="num" w:pos="1386"/>
        </w:tabs>
        <w:ind w:left="1386" w:hanging="198"/>
      </w:pPr>
      <w:rPr>
        <w:rFonts w:hint="default"/>
        <w:color w:val="000000" w:themeColor="text1"/>
      </w:rPr>
    </w:lvl>
    <w:lvl w:ilvl="7">
      <w:start w:val="1"/>
      <w:numFmt w:val="none"/>
      <w:lvlText w:val="%8-"/>
      <w:lvlJc w:val="left"/>
      <w:pPr>
        <w:tabs>
          <w:tab w:val="num" w:pos="1584"/>
        </w:tabs>
        <w:ind w:left="1584" w:hanging="198"/>
      </w:pPr>
      <w:rPr>
        <w:rFonts w:ascii="Arial" w:hAnsi="Arial" w:cs="Arial" w:hint="default"/>
        <w:color w:val="000000" w:themeColor="text1"/>
      </w:rPr>
    </w:lvl>
    <w:lvl w:ilvl="8">
      <w:start w:val="1"/>
      <w:numFmt w:val="bullet"/>
      <w:lvlText w:val="-"/>
      <w:lvlJc w:val="left"/>
      <w:pPr>
        <w:tabs>
          <w:tab w:val="num" w:pos="1782"/>
        </w:tabs>
        <w:ind w:left="1782" w:hanging="198"/>
      </w:pPr>
      <w:rPr>
        <w:rFonts w:ascii="Arial" w:hAnsi="Arial" w:hint="default"/>
        <w:color w:val="000000" w:themeColor="text1"/>
      </w:rPr>
    </w:lvl>
  </w:abstractNum>
  <w:abstractNum w:abstractNumId="31" w15:restartNumberingAfterBreak="0">
    <w:nsid w:val="4C2D2DF2"/>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4E5E3F19"/>
    <w:multiLevelType w:val="multilevel"/>
    <w:tmpl w:val="FF34FCB0"/>
    <w:numStyleLink w:val="CompanyListBullet"/>
  </w:abstractNum>
  <w:abstractNum w:abstractNumId="33" w15:restartNumberingAfterBreak="0">
    <w:nsid w:val="4FD0214B"/>
    <w:multiLevelType w:val="multilevel"/>
    <w:tmpl w:val="E93657AC"/>
    <w:lvl w:ilvl="0">
      <w:start w:val="1"/>
      <w:numFmt w:val="decimal"/>
      <w:lvlRestart w:val="0"/>
      <w:lvlText w:val="%1."/>
      <w:lvlJc w:val="left"/>
      <w:pPr>
        <w:tabs>
          <w:tab w:val="num" w:pos="567"/>
        </w:tabs>
        <w:ind w:left="567" w:hanging="567"/>
      </w:pPr>
    </w:lvl>
    <w:lvl w:ilvl="1">
      <w:start w:val="1"/>
      <w:numFmt w:val="decimal"/>
      <w:lvlText w:val="%1.%2."/>
      <w:lvlJc w:val="left"/>
      <w:pPr>
        <w:tabs>
          <w:tab w:val="num" w:pos="680"/>
        </w:tabs>
        <w:ind w:left="680" w:hanging="680"/>
      </w:pPr>
    </w:lvl>
    <w:lvl w:ilvl="2">
      <w:start w:val="1"/>
      <w:numFmt w:val="decimal"/>
      <w:lvlText w:val="%1.%2.%3."/>
      <w:lvlJc w:val="left"/>
      <w:pPr>
        <w:tabs>
          <w:tab w:val="num" w:pos="850"/>
        </w:tabs>
        <w:ind w:left="850" w:hanging="850"/>
      </w:pPr>
    </w:lvl>
    <w:lvl w:ilvl="3">
      <w:start w:val="1"/>
      <w:numFmt w:val="decimal"/>
      <w:lvlText w:val="%1.%2.%3.%4."/>
      <w:lvlJc w:val="left"/>
      <w:pPr>
        <w:tabs>
          <w:tab w:val="num" w:pos="992"/>
        </w:tabs>
        <w:ind w:left="992" w:hanging="992"/>
      </w:pPr>
    </w:lvl>
    <w:lvl w:ilvl="4">
      <w:start w:val="1"/>
      <w:numFmt w:val="decimal"/>
      <w:lvlRestart w:val="3"/>
      <w:lvlText w:val="%1.%2.%3.%4.%5."/>
      <w:lvlJc w:val="left"/>
      <w:pPr>
        <w:tabs>
          <w:tab w:val="num" w:pos="992"/>
        </w:tabs>
        <w:ind w:left="992" w:hanging="992"/>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4" w15:restartNumberingAfterBreak="0">
    <w:nsid w:val="5B91218C"/>
    <w:multiLevelType w:val="hybridMultilevel"/>
    <w:tmpl w:val="83887BCE"/>
    <w:lvl w:ilvl="0" w:tplc="F6941118">
      <w:numFmt w:val="bullet"/>
      <w:lvlText w:val="-"/>
      <w:lvlJc w:val="left"/>
      <w:pPr>
        <w:ind w:left="720" w:hanging="360"/>
      </w:pPr>
      <w:rPr>
        <w:rFonts w:ascii="Times New Roman" w:eastAsiaTheme="minorEastAsia"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5" w15:restartNumberingAfterBreak="0">
    <w:nsid w:val="5C625713"/>
    <w:multiLevelType w:val="hybridMultilevel"/>
    <w:tmpl w:val="5E484ECE"/>
    <w:lvl w:ilvl="0" w:tplc="F6941118">
      <w:numFmt w:val="bullet"/>
      <w:lvlText w:val="-"/>
      <w:lvlJc w:val="left"/>
      <w:pPr>
        <w:ind w:left="720" w:hanging="360"/>
      </w:pPr>
      <w:rPr>
        <w:rFonts w:ascii="Times New Roman" w:eastAsiaTheme="minorEastAsia"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6" w15:restartNumberingAfterBreak="0">
    <w:nsid w:val="5EF81732"/>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607248C1"/>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636451EC"/>
    <w:multiLevelType w:val="multilevel"/>
    <w:tmpl w:val="BD34F54E"/>
    <w:lvl w:ilvl="0">
      <w:start w:val="1"/>
      <w:numFmt w:val="bullet"/>
      <w:lvlRestart w:val="0"/>
      <w:pStyle w:val="PunktlistaUK"/>
      <w:lvlText w:val=""/>
      <w:lvlJc w:val="left"/>
      <w:pPr>
        <w:tabs>
          <w:tab w:val="num" w:pos="198"/>
        </w:tabs>
        <w:ind w:left="198" w:hanging="198"/>
      </w:pPr>
      <w:rPr>
        <w:rFonts w:ascii="Symbol" w:hAnsi="Symbol" w:hint="default"/>
        <w:color w:val="auto"/>
      </w:rPr>
    </w:lvl>
    <w:lvl w:ilvl="1">
      <w:start w:val="1"/>
      <w:numFmt w:val="none"/>
      <w:lvlText w:val="%2-"/>
      <w:lvlJc w:val="left"/>
      <w:pPr>
        <w:tabs>
          <w:tab w:val="num" w:pos="396"/>
        </w:tabs>
        <w:ind w:left="396" w:hanging="198"/>
      </w:pPr>
      <w:rPr>
        <w:rFonts w:ascii="Arial" w:hAnsi="Arial" w:cs="Arial" w:hint="default"/>
      </w:rPr>
    </w:lvl>
    <w:lvl w:ilvl="2">
      <w:start w:val="1"/>
      <w:numFmt w:val="none"/>
      <w:lvlText w:val="%3-"/>
      <w:lvlJc w:val="left"/>
      <w:pPr>
        <w:tabs>
          <w:tab w:val="num" w:pos="594"/>
        </w:tabs>
        <w:ind w:left="594" w:hanging="198"/>
      </w:pPr>
      <w:rPr>
        <w:rFonts w:ascii="Arial" w:hAnsi="Arial" w:cs="Arial" w:hint="default"/>
        <w:color w:val="000000" w:themeColor="text1"/>
      </w:rPr>
    </w:lvl>
    <w:lvl w:ilvl="3">
      <w:start w:val="1"/>
      <w:numFmt w:val="bullet"/>
      <w:lvlText w:val="-"/>
      <w:lvlJc w:val="left"/>
      <w:pPr>
        <w:tabs>
          <w:tab w:val="num" w:pos="792"/>
        </w:tabs>
        <w:ind w:left="792" w:hanging="198"/>
      </w:pPr>
      <w:rPr>
        <w:rFonts w:ascii="Arial" w:hAnsi="Arial" w:hint="default"/>
        <w:color w:val="000000" w:themeColor="text1"/>
      </w:rPr>
    </w:lvl>
    <w:lvl w:ilvl="4">
      <w:start w:val="1"/>
      <w:numFmt w:val="none"/>
      <w:lvlText w:val="%5-"/>
      <w:lvlJc w:val="left"/>
      <w:pPr>
        <w:tabs>
          <w:tab w:val="num" w:pos="990"/>
        </w:tabs>
        <w:ind w:left="990" w:hanging="198"/>
      </w:pPr>
      <w:rPr>
        <w:rFonts w:ascii="Arial" w:hAnsi="Arial" w:cs="Arial" w:hint="default"/>
        <w:color w:val="E32D91" w:themeColor="accent1"/>
      </w:rPr>
    </w:lvl>
    <w:lvl w:ilvl="5">
      <w:start w:val="1"/>
      <w:numFmt w:val="none"/>
      <w:lvlText w:val="%6-"/>
      <w:lvlJc w:val="left"/>
      <w:pPr>
        <w:tabs>
          <w:tab w:val="num" w:pos="1188"/>
        </w:tabs>
        <w:ind w:left="1188" w:hanging="198"/>
      </w:pPr>
      <w:rPr>
        <w:rFonts w:ascii="Arial" w:hAnsi="Arial" w:cs="Arial" w:hint="default"/>
        <w:color w:val="000000" w:themeColor="text1"/>
      </w:rPr>
    </w:lvl>
    <w:lvl w:ilvl="6">
      <w:start w:val="1"/>
      <w:numFmt w:val="none"/>
      <w:lvlText w:val=""/>
      <w:lvlJc w:val="left"/>
      <w:pPr>
        <w:tabs>
          <w:tab w:val="num" w:pos="1386"/>
        </w:tabs>
        <w:ind w:left="1386" w:hanging="198"/>
      </w:pPr>
      <w:rPr>
        <w:rFonts w:hint="default"/>
        <w:color w:val="000000" w:themeColor="text1"/>
      </w:rPr>
    </w:lvl>
    <w:lvl w:ilvl="7">
      <w:start w:val="1"/>
      <w:numFmt w:val="none"/>
      <w:lvlText w:val="%8-"/>
      <w:lvlJc w:val="left"/>
      <w:pPr>
        <w:tabs>
          <w:tab w:val="num" w:pos="1584"/>
        </w:tabs>
        <w:ind w:left="1584" w:hanging="198"/>
      </w:pPr>
      <w:rPr>
        <w:rFonts w:ascii="Arial" w:hAnsi="Arial" w:cs="Arial" w:hint="default"/>
        <w:color w:val="000000" w:themeColor="text1"/>
      </w:rPr>
    </w:lvl>
    <w:lvl w:ilvl="8">
      <w:start w:val="1"/>
      <w:numFmt w:val="bullet"/>
      <w:lvlText w:val="-"/>
      <w:lvlJc w:val="left"/>
      <w:pPr>
        <w:tabs>
          <w:tab w:val="num" w:pos="1782"/>
        </w:tabs>
        <w:ind w:left="1782" w:hanging="198"/>
      </w:pPr>
      <w:rPr>
        <w:rFonts w:ascii="Arial" w:hAnsi="Arial" w:hint="default"/>
        <w:color w:val="000000" w:themeColor="text1"/>
      </w:rPr>
    </w:lvl>
  </w:abstractNum>
  <w:abstractNum w:abstractNumId="39" w15:restartNumberingAfterBreak="0">
    <w:nsid w:val="64A427C0"/>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15:restartNumberingAfterBreak="0">
    <w:nsid w:val="65B21E75"/>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15:restartNumberingAfterBreak="0">
    <w:nsid w:val="65EF5ADC"/>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15:restartNumberingAfterBreak="0">
    <w:nsid w:val="675E4D1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15:restartNumberingAfterBreak="0">
    <w:nsid w:val="6763125B"/>
    <w:multiLevelType w:val="hybridMultilevel"/>
    <w:tmpl w:val="C14E682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4" w15:restartNumberingAfterBreak="0">
    <w:nsid w:val="67DA63E3"/>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5" w15:restartNumberingAfterBreak="0">
    <w:nsid w:val="6B963990"/>
    <w:multiLevelType w:val="multilevel"/>
    <w:tmpl w:val="FBAA728A"/>
    <w:lvl w:ilvl="0">
      <w:start w:val="2"/>
      <w:numFmt w:val="decimal"/>
      <w:lvlText w:val="%1"/>
      <w:lvlJc w:val="left"/>
      <w:pPr>
        <w:ind w:left="535" w:hanging="420"/>
      </w:pPr>
      <w:rPr>
        <w:rFonts w:hint="default"/>
      </w:rPr>
    </w:lvl>
    <w:lvl w:ilvl="1">
      <w:start w:val="1"/>
      <w:numFmt w:val="decimal"/>
      <w:lvlText w:val="%1.%2"/>
      <w:lvlJc w:val="left"/>
      <w:pPr>
        <w:ind w:left="535" w:hanging="420"/>
      </w:pPr>
      <w:rPr>
        <w:rFonts w:ascii="Calibri" w:eastAsia="Calibri" w:hAnsi="Calibri" w:hint="default"/>
        <w:b/>
        <w:bCs/>
        <w:spacing w:val="-1"/>
        <w:sz w:val="28"/>
        <w:szCs w:val="28"/>
      </w:rPr>
    </w:lvl>
    <w:lvl w:ilvl="2">
      <w:start w:val="1"/>
      <w:numFmt w:val="upperLetter"/>
      <w:lvlText w:val="%3."/>
      <w:lvlJc w:val="left"/>
      <w:pPr>
        <w:ind w:left="836" w:hanging="361"/>
      </w:pPr>
      <w:rPr>
        <w:rFonts w:ascii="Calibri" w:eastAsia="Calibri" w:hAnsi="Calibri" w:hint="default"/>
        <w:b/>
        <w:bCs/>
        <w:sz w:val="22"/>
        <w:szCs w:val="22"/>
      </w:rPr>
    </w:lvl>
    <w:lvl w:ilvl="3">
      <w:start w:val="1"/>
      <w:numFmt w:val="bullet"/>
      <w:lvlText w:val="•"/>
      <w:lvlJc w:val="left"/>
      <w:pPr>
        <w:ind w:left="1887" w:hanging="361"/>
      </w:pPr>
      <w:rPr>
        <w:rFonts w:hint="default"/>
      </w:rPr>
    </w:lvl>
    <w:lvl w:ilvl="4">
      <w:start w:val="1"/>
      <w:numFmt w:val="bullet"/>
      <w:lvlText w:val="•"/>
      <w:lvlJc w:val="left"/>
      <w:pPr>
        <w:ind w:left="2938" w:hanging="361"/>
      </w:pPr>
      <w:rPr>
        <w:rFonts w:hint="default"/>
      </w:rPr>
    </w:lvl>
    <w:lvl w:ilvl="5">
      <w:start w:val="1"/>
      <w:numFmt w:val="bullet"/>
      <w:lvlText w:val="•"/>
      <w:lvlJc w:val="left"/>
      <w:pPr>
        <w:ind w:left="3989" w:hanging="361"/>
      </w:pPr>
      <w:rPr>
        <w:rFonts w:hint="default"/>
      </w:rPr>
    </w:lvl>
    <w:lvl w:ilvl="6">
      <w:start w:val="1"/>
      <w:numFmt w:val="bullet"/>
      <w:lvlText w:val="•"/>
      <w:lvlJc w:val="left"/>
      <w:pPr>
        <w:ind w:left="5041" w:hanging="361"/>
      </w:pPr>
      <w:rPr>
        <w:rFonts w:hint="default"/>
      </w:rPr>
    </w:lvl>
    <w:lvl w:ilvl="7">
      <w:start w:val="1"/>
      <w:numFmt w:val="bullet"/>
      <w:lvlText w:val="•"/>
      <w:lvlJc w:val="left"/>
      <w:pPr>
        <w:ind w:left="6092" w:hanging="361"/>
      </w:pPr>
      <w:rPr>
        <w:rFonts w:hint="default"/>
      </w:rPr>
    </w:lvl>
    <w:lvl w:ilvl="8">
      <w:start w:val="1"/>
      <w:numFmt w:val="bullet"/>
      <w:lvlText w:val="•"/>
      <w:lvlJc w:val="left"/>
      <w:pPr>
        <w:ind w:left="7143" w:hanging="361"/>
      </w:pPr>
      <w:rPr>
        <w:rFonts w:hint="default"/>
      </w:rPr>
    </w:lvl>
  </w:abstractNum>
  <w:abstractNum w:abstractNumId="46" w15:restartNumberingAfterBreak="0">
    <w:nsid w:val="6DBE7018"/>
    <w:multiLevelType w:val="hybridMultilevel"/>
    <w:tmpl w:val="36E20EC8"/>
    <w:lvl w:ilvl="0" w:tplc="F6941118">
      <w:numFmt w:val="bullet"/>
      <w:lvlText w:val="-"/>
      <w:lvlJc w:val="left"/>
      <w:pPr>
        <w:ind w:left="720" w:hanging="360"/>
      </w:pPr>
      <w:rPr>
        <w:rFonts w:ascii="Times New Roman" w:eastAsiaTheme="minorEastAsia"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7" w15:restartNumberingAfterBreak="0">
    <w:nsid w:val="7AD05235"/>
    <w:multiLevelType w:val="multilevel"/>
    <w:tmpl w:val="C1E85C4C"/>
    <w:numStyleLink w:val="CompanyList"/>
  </w:abstractNum>
  <w:num w:numId="1">
    <w:abstractNumId w:val="2"/>
  </w:num>
  <w:num w:numId="2">
    <w:abstractNumId w:val="3"/>
  </w:num>
  <w:num w:numId="3">
    <w:abstractNumId w:val="0"/>
  </w:num>
  <w:num w:numId="4">
    <w:abstractNumId w:val="24"/>
  </w:num>
  <w:num w:numId="5">
    <w:abstractNumId w:val="22"/>
  </w:num>
  <w:num w:numId="6">
    <w:abstractNumId w:val="10"/>
  </w:num>
  <w:num w:numId="7">
    <w:abstractNumId w:val="15"/>
  </w:num>
  <w:num w:numId="8">
    <w:abstractNumId w:val="33"/>
  </w:num>
  <w:num w:numId="9">
    <w:abstractNumId w:val="7"/>
  </w:num>
  <w:num w:numId="10">
    <w:abstractNumId w:val="38"/>
  </w:num>
  <w:num w:numId="11">
    <w:abstractNumId w:val="9"/>
  </w:num>
  <w:num w:numId="12">
    <w:abstractNumId w:val="5"/>
  </w:num>
  <w:num w:numId="13">
    <w:abstractNumId w:val="12"/>
  </w:num>
  <w:num w:numId="14">
    <w:abstractNumId w:val="47"/>
  </w:num>
  <w:num w:numId="15">
    <w:abstractNumId w:val="32"/>
  </w:num>
  <w:num w:numId="16">
    <w:abstractNumId w:val="21"/>
  </w:num>
  <w:num w:numId="17">
    <w:abstractNumId w:val="11"/>
  </w:num>
  <w:num w:numId="18">
    <w:abstractNumId w:val="46"/>
  </w:num>
  <w:num w:numId="19">
    <w:abstractNumId w:val="35"/>
  </w:num>
  <w:num w:numId="20">
    <w:abstractNumId w:val="43"/>
  </w:num>
  <w:num w:numId="21">
    <w:abstractNumId w:val="17"/>
  </w:num>
  <w:num w:numId="22">
    <w:abstractNumId w:val="30"/>
  </w:num>
  <w:num w:numId="23">
    <w:abstractNumId w:val="6"/>
  </w:num>
  <w:num w:numId="24">
    <w:abstractNumId w:val="34"/>
  </w:num>
  <w:num w:numId="25">
    <w:abstractNumId w:val="29"/>
  </w:num>
  <w:num w:numId="26">
    <w:abstractNumId w:val="45"/>
  </w:num>
  <w:num w:numId="27">
    <w:abstractNumId w:val="28"/>
  </w:num>
  <w:num w:numId="28">
    <w:abstractNumId w:val="2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1304"/>
  <w:hyphenationZone w:val="425"/>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VarDocumentPath" w:val="Yes"/>
    <w:docVar w:name="DVarNumbering" w:val="-1"/>
    <w:docVar w:name="DVarPageNumberInserted" w:val="No"/>
  </w:docVars>
  <w:rsids>
    <w:rsidRoot w:val="00EE1EA9"/>
    <w:rsid w:val="00000A7C"/>
    <w:rsid w:val="00000F27"/>
    <w:rsid w:val="000014D6"/>
    <w:rsid w:val="00001579"/>
    <w:rsid w:val="000019F6"/>
    <w:rsid w:val="00001FCC"/>
    <w:rsid w:val="00002993"/>
    <w:rsid w:val="00002D1B"/>
    <w:rsid w:val="00002D3B"/>
    <w:rsid w:val="00003555"/>
    <w:rsid w:val="0000371C"/>
    <w:rsid w:val="00003C31"/>
    <w:rsid w:val="00003D29"/>
    <w:rsid w:val="00003D9A"/>
    <w:rsid w:val="0000494C"/>
    <w:rsid w:val="00005386"/>
    <w:rsid w:val="000063CA"/>
    <w:rsid w:val="00006B77"/>
    <w:rsid w:val="0000722C"/>
    <w:rsid w:val="00010D80"/>
    <w:rsid w:val="000120F9"/>
    <w:rsid w:val="00013680"/>
    <w:rsid w:val="000141FD"/>
    <w:rsid w:val="000155C9"/>
    <w:rsid w:val="00015850"/>
    <w:rsid w:val="00020D96"/>
    <w:rsid w:val="00021F4C"/>
    <w:rsid w:val="00021FC5"/>
    <w:rsid w:val="00022281"/>
    <w:rsid w:val="00022F29"/>
    <w:rsid w:val="00024108"/>
    <w:rsid w:val="0002498C"/>
    <w:rsid w:val="00024F17"/>
    <w:rsid w:val="0002609D"/>
    <w:rsid w:val="000263DF"/>
    <w:rsid w:val="0003041A"/>
    <w:rsid w:val="0003097F"/>
    <w:rsid w:val="00030FAA"/>
    <w:rsid w:val="00031BB6"/>
    <w:rsid w:val="00031E66"/>
    <w:rsid w:val="000321FF"/>
    <w:rsid w:val="00033011"/>
    <w:rsid w:val="00034C15"/>
    <w:rsid w:val="00035443"/>
    <w:rsid w:val="00035F02"/>
    <w:rsid w:val="00036C18"/>
    <w:rsid w:val="000375FC"/>
    <w:rsid w:val="00037DCB"/>
    <w:rsid w:val="00041162"/>
    <w:rsid w:val="00043244"/>
    <w:rsid w:val="00043540"/>
    <w:rsid w:val="00043671"/>
    <w:rsid w:val="000438BC"/>
    <w:rsid w:val="00044D2C"/>
    <w:rsid w:val="0004515E"/>
    <w:rsid w:val="0004561E"/>
    <w:rsid w:val="0004604E"/>
    <w:rsid w:val="00046285"/>
    <w:rsid w:val="00046D07"/>
    <w:rsid w:val="0004706E"/>
    <w:rsid w:val="000471A4"/>
    <w:rsid w:val="0004777E"/>
    <w:rsid w:val="00047DE3"/>
    <w:rsid w:val="0005049C"/>
    <w:rsid w:val="0005056D"/>
    <w:rsid w:val="00050767"/>
    <w:rsid w:val="00050C8A"/>
    <w:rsid w:val="00050CB4"/>
    <w:rsid w:val="00050E26"/>
    <w:rsid w:val="00051A7B"/>
    <w:rsid w:val="00053F40"/>
    <w:rsid w:val="00055CB4"/>
    <w:rsid w:val="000560B9"/>
    <w:rsid w:val="000565BE"/>
    <w:rsid w:val="0006234E"/>
    <w:rsid w:val="00064430"/>
    <w:rsid w:val="00064E07"/>
    <w:rsid w:val="000655BB"/>
    <w:rsid w:val="000659C3"/>
    <w:rsid w:val="00066D5B"/>
    <w:rsid w:val="000670A6"/>
    <w:rsid w:val="00067167"/>
    <w:rsid w:val="00067A73"/>
    <w:rsid w:val="000701F6"/>
    <w:rsid w:val="00070B54"/>
    <w:rsid w:val="000712E8"/>
    <w:rsid w:val="0007136A"/>
    <w:rsid w:val="0007195D"/>
    <w:rsid w:val="00072416"/>
    <w:rsid w:val="0007304B"/>
    <w:rsid w:val="00073C39"/>
    <w:rsid w:val="000756F9"/>
    <w:rsid w:val="0007613D"/>
    <w:rsid w:val="0007623B"/>
    <w:rsid w:val="000769B8"/>
    <w:rsid w:val="00077ABB"/>
    <w:rsid w:val="000800EC"/>
    <w:rsid w:val="00080832"/>
    <w:rsid w:val="0008083F"/>
    <w:rsid w:val="00080D53"/>
    <w:rsid w:val="00081DB8"/>
    <w:rsid w:val="0008203C"/>
    <w:rsid w:val="000829B5"/>
    <w:rsid w:val="0008382D"/>
    <w:rsid w:val="00083D39"/>
    <w:rsid w:val="000847CF"/>
    <w:rsid w:val="00084BAC"/>
    <w:rsid w:val="00084DDD"/>
    <w:rsid w:val="00085864"/>
    <w:rsid w:val="00085DA4"/>
    <w:rsid w:val="00087204"/>
    <w:rsid w:val="000915CF"/>
    <w:rsid w:val="000918D0"/>
    <w:rsid w:val="00091D07"/>
    <w:rsid w:val="0009206B"/>
    <w:rsid w:val="00092372"/>
    <w:rsid w:val="000927FC"/>
    <w:rsid w:val="000928BC"/>
    <w:rsid w:val="00092E7D"/>
    <w:rsid w:val="00093D99"/>
    <w:rsid w:val="00094ACD"/>
    <w:rsid w:val="00094D5D"/>
    <w:rsid w:val="00094FE6"/>
    <w:rsid w:val="000951BF"/>
    <w:rsid w:val="00096663"/>
    <w:rsid w:val="00097227"/>
    <w:rsid w:val="0009738E"/>
    <w:rsid w:val="00097404"/>
    <w:rsid w:val="00097D45"/>
    <w:rsid w:val="000A14AD"/>
    <w:rsid w:val="000A1775"/>
    <w:rsid w:val="000A2F95"/>
    <w:rsid w:val="000A33A8"/>
    <w:rsid w:val="000A3BF2"/>
    <w:rsid w:val="000A41B1"/>
    <w:rsid w:val="000A4AF4"/>
    <w:rsid w:val="000A681C"/>
    <w:rsid w:val="000A6871"/>
    <w:rsid w:val="000A6B4D"/>
    <w:rsid w:val="000A6C28"/>
    <w:rsid w:val="000A7035"/>
    <w:rsid w:val="000A73A6"/>
    <w:rsid w:val="000B12DC"/>
    <w:rsid w:val="000B1738"/>
    <w:rsid w:val="000B17C1"/>
    <w:rsid w:val="000B1F04"/>
    <w:rsid w:val="000B2848"/>
    <w:rsid w:val="000B3648"/>
    <w:rsid w:val="000B4C32"/>
    <w:rsid w:val="000B4C8A"/>
    <w:rsid w:val="000B5191"/>
    <w:rsid w:val="000B538B"/>
    <w:rsid w:val="000B5A1F"/>
    <w:rsid w:val="000B79C1"/>
    <w:rsid w:val="000B7C1C"/>
    <w:rsid w:val="000C041F"/>
    <w:rsid w:val="000C0511"/>
    <w:rsid w:val="000C246E"/>
    <w:rsid w:val="000C322E"/>
    <w:rsid w:val="000C3AA3"/>
    <w:rsid w:val="000C4333"/>
    <w:rsid w:val="000C44EC"/>
    <w:rsid w:val="000C5DB9"/>
    <w:rsid w:val="000C6F9D"/>
    <w:rsid w:val="000C7DAD"/>
    <w:rsid w:val="000D0096"/>
    <w:rsid w:val="000D106B"/>
    <w:rsid w:val="000D110F"/>
    <w:rsid w:val="000D1983"/>
    <w:rsid w:val="000D29FD"/>
    <w:rsid w:val="000D3154"/>
    <w:rsid w:val="000D5764"/>
    <w:rsid w:val="000D5AC1"/>
    <w:rsid w:val="000D7C1C"/>
    <w:rsid w:val="000D7F51"/>
    <w:rsid w:val="000E0265"/>
    <w:rsid w:val="000E1766"/>
    <w:rsid w:val="000E1DA7"/>
    <w:rsid w:val="000E3827"/>
    <w:rsid w:val="000E42B6"/>
    <w:rsid w:val="000E5754"/>
    <w:rsid w:val="000E5891"/>
    <w:rsid w:val="000E5DF6"/>
    <w:rsid w:val="000E7115"/>
    <w:rsid w:val="000E7A2A"/>
    <w:rsid w:val="000F06D1"/>
    <w:rsid w:val="000F0C9A"/>
    <w:rsid w:val="000F1089"/>
    <w:rsid w:val="000F14AB"/>
    <w:rsid w:val="000F1547"/>
    <w:rsid w:val="000F21D0"/>
    <w:rsid w:val="000F291A"/>
    <w:rsid w:val="000F385E"/>
    <w:rsid w:val="000F4BCC"/>
    <w:rsid w:val="000F63AF"/>
    <w:rsid w:val="000F7152"/>
    <w:rsid w:val="00100D5B"/>
    <w:rsid w:val="00100FB3"/>
    <w:rsid w:val="00101BF0"/>
    <w:rsid w:val="00101FF2"/>
    <w:rsid w:val="001023D7"/>
    <w:rsid w:val="001025A7"/>
    <w:rsid w:val="001029BF"/>
    <w:rsid w:val="00103609"/>
    <w:rsid w:val="00103D53"/>
    <w:rsid w:val="0010450C"/>
    <w:rsid w:val="001045BE"/>
    <w:rsid w:val="00104FD6"/>
    <w:rsid w:val="00106C16"/>
    <w:rsid w:val="00106C9A"/>
    <w:rsid w:val="00106E20"/>
    <w:rsid w:val="00107ADC"/>
    <w:rsid w:val="001103F6"/>
    <w:rsid w:val="00112164"/>
    <w:rsid w:val="0011343F"/>
    <w:rsid w:val="00113D23"/>
    <w:rsid w:val="00113E2D"/>
    <w:rsid w:val="00114857"/>
    <w:rsid w:val="00116FB6"/>
    <w:rsid w:val="0012085B"/>
    <w:rsid w:val="00120B57"/>
    <w:rsid w:val="00120D0C"/>
    <w:rsid w:val="001227FE"/>
    <w:rsid w:val="001232DF"/>
    <w:rsid w:val="00123452"/>
    <w:rsid w:val="001249A2"/>
    <w:rsid w:val="00124C27"/>
    <w:rsid w:val="00126196"/>
    <w:rsid w:val="00126A48"/>
    <w:rsid w:val="00127091"/>
    <w:rsid w:val="00130644"/>
    <w:rsid w:val="001325BF"/>
    <w:rsid w:val="001325F8"/>
    <w:rsid w:val="001327FD"/>
    <w:rsid w:val="00133166"/>
    <w:rsid w:val="00133528"/>
    <w:rsid w:val="00134371"/>
    <w:rsid w:val="00135A22"/>
    <w:rsid w:val="00137054"/>
    <w:rsid w:val="00137649"/>
    <w:rsid w:val="00140406"/>
    <w:rsid w:val="0014117C"/>
    <w:rsid w:val="00144494"/>
    <w:rsid w:val="00144800"/>
    <w:rsid w:val="00145A29"/>
    <w:rsid w:val="00146A01"/>
    <w:rsid w:val="00147345"/>
    <w:rsid w:val="001518F1"/>
    <w:rsid w:val="00151A46"/>
    <w:rsid w:val="00152307"/>
    <w:rsid w:val="00152766"/>
    <w:rsid w:val="00152C94"/>
    <w:rsid w:val="00153280"/>
    <w:rsid w:val="001535BF"/>
    <w:rsid w:val="001538A1"/>
    <w:rsid w:val="00154058"/>
    <w:rsid w:val="001553F9"/>
    <w:rsid w:val="00155DA8"/>
    <w:rsid w:val="00155E05"/>
    <w:rsid w:val="00156525"/>
    <w:rsid w:val="00156680"/>
    <w:rsid w:val="00156F1B"/>
    <w:rsid w:val="00156F66"/>
    <w:rsid w:val="001572A4"/>
    <w:rsid w:val="00162F09"/>
    <w:rsid w:val="00164505"/>
    <w:rsid w:val="00165CC4"/>
    <w:rsid w:val="00165EAB"/>
    <w:rsid w:val="00166218"/>
    <w:rsid w:val="001667F8"/>
    <w:rsid w:val="00166A18"/>
    <w:rsid w:val="00166EF6"/>
    <w:rsid w:val="001672B3"/>
    <w:rsid w:val="00167CFC"/>
    <w:rsid w:val="00167E58"/>
    <w:rsid w:val="00170ADF"/>
    <w:rsid w:val="00171AC3"/>
    <w:rsid w:val="00172D3E"/>
    <w:rsid w:val="00173A4D"/>
    <w:rsid w:val="001742DC"/>
    <w:rsid w:val="00174E53"/>
    <w:rsid w:val="00176C7F"/>
    <w:rsid w:val="001805EC"/>
    <w:rsid w:val="001808C3"/>
    <w:rsid w:val="00180C60"/>
    <w:rsid w:val="00180D22"/>
    <w:rsid w:val="001811D6"/>
    <w:rsid w:val="00181599"/>
    <w:rsid w:val="00181872"/>
    <w:rsid w:val="0018188C"/>
    <w:rsid w:val="00183195"/>
    <w:rsid w:val="001842D0"/>
    <w:rsid w:val="00184883"/>
    <w:rsid w:val="00184C81"/>
    <w:rsid w:val="00184E3A"/>
    <w:rsid w:val="00184F58"/>
    <w:rsid w:val="00185278"/>
    <w:rsid w:val="0018603E"/>
    <w:rsid w:val="0018757C"/>
    <w:rsid w:val="00187E2B"/>
    <w:rsid w:val="00192312"/>
    <w:rsid w:val="00192A99"/>
    <w:rsid w:val="001943A2"/>
    <w:rsid w:val="00194CBD"/>
    <w:rsid w:val="00195941"/>
    <w:rsid w:val="0019595A"/>
    <w:rsid w:val="00195ABF"/>
    <w:rsid w:val="001A2E92"/>
    <w:rsid w:val="001A3F9B"/>
    <w:rsid w:val="001A53CE"/>
    <w:rsid w:val="001A5985"/>
    <w:rsid w:val="001A6415"/>
    <w:rsid w:val="001A6558"/>
    <w:rsid w:val="001A7620"/>
    <w:rsid w:val="001A7686"/>
    <w:rsid w:val="001A78E9"/>
    <w:rsid w:val="001B0404"/>
    <w:rsid w:val="001B04D1"/>
    <w:rsid w:val="001B17AF"/>
    <w:rsid w:val="001B4195"/>
    <w:rsid w:val="001B4364"/>
    <w:rsid w:val="001B4E4A"/>
    <w:rsid w:val="001B545F"/>
    <w:rsid w:val="001B5FD3"/>
    <w:rsid w:val="001B7397"/>
    <w:rsid w:val="001C1719"/>
    <w:rsid w:val="001C266D"/>
    <w:rsid w:val="001C4BEA"/>
    <w:rsid w:val="001C5857"/>
    <w:rsid w:val="001C5867"/>
    <w:rsid w:val="001C5A73"/>
    <w:rsid w:val="001C60C2"/>
    <w:rsid w:val="001C68A3"/>
    <w:rsid w:val="001C7524"/>
    <w:rsid w:val="001D031B"/>
    <w:rsid w:val="001D0424"/>
    <w:rsid w:val="001D0C30"/>
    <w:rsid w:val="001D0D28"/>
    <w:rsid w:val="001D1BA3"/>
    <w:rsid w:val="001D1E3A"/>
    <w:rsid w:val="001D2705"/>
    <w:rsid w:val="001D4630"/>
    <w:rsid w:val="001D6C5E"/>
    <w:rsid w:val="001D7B9C"/>
    <w:rsid w:val="001E0056"/>
    <w:rsid w:val="001E0997"/>
    <w:rsid w:val="001E232F"/>
    <w:rsid w:val="001E2529"/>
    <w:rsid w:val="001E29B2"/>
    <w:rsid w:val="001E2C02"/>
    <w:rsid w:val="001E3609"/>
    <w:rsid w:val="001E4AF2"/>
    <w:rsid w:val="001E5972"/>
    <w:rsid w:val="001E5E63"/>
    <w:rsid w:val="001E70A8"/>
    <w:rsid w:val="001E74C0"/>
    <w:rsid w:val="001F00FA"/>
    <w:rsid w:val="001F08DD"/>
    <w:rsid w:val="001F090E"/>
    <w:rsid w:val="001F12B7"/>
    <w:rsid w:val="001F17E0"/>
    <w:rsid w:val="001F1938"/>
    <w:rsid w:val="001F29B6"/>
    <w:rsid w:val="001F2F7A"/>
    <w:rsid w:val="001F3020"/>
    <w:rsid w:val="001F4217"/>
    <w:rsid w:val="001F5673"/>
    <w:rsid w:val="001F74FE"/>
    <w:rsid w:val="001F76CD"/>
    <w:rsid w:val="001F76F2"/>
    <w:rsid w:val="00201B88"/>
    <w:rsid w:val="00202FF9"/>
    <w:rsid w:val="00204BFA"/>
    <w:rsid w:val="002050D9"/>
    <w:rsid w:val="00206415"/>
    <w:rsid w:val="00206425"/>
    <w:rsid w:val="00207F54"/>
    <w:rsid w:val="002141ED"/>
    <w:rsid w:val="00214597"/>
    <w:rsid w:val="002148A0"/>
    <w:rsid w:val="00214A10"/>
    <w:rsid w:val="00215487"/>
    <w:rsid w:val="002156D7"/>
    <w:rsid w:val="00215E28"/>
    <w:rsid w:val="00215EF9"/>
    <w:rsid w:val="0021717D"/>
    <w:rsid w:val="00217796"/>
    <w:rsid w:val="002209D4"/>
    <w:rsid w:val="00220B44"/>
    <w:rsid w:val="00220E43"/>
    <w:rsid w:val="0022113F"/>
    <w:rsid w:val="002218D5"/>
    <w:rsid w:val="002227DB"/>
    <w:rsid w:val="00223930"/>
    <w:rsid w:val="00223D84"/>
    <w:rsid w:val="002258A4"/>
    <w:rsid w:val="002259EF"/>
    <w:rsid w:val="0022619C"/>
    <w:rsid w:val="00226ACE"/>
    <w:rsid w:val="00227AD9"/>
    <w:rsid w:val="00230FBE"/>
    <w:rsid w:val="00230FDA"/>
    <w:rsid w:val="00231B16"/>
    <w:rsid w:val="00232458"/>
    <w:rsid w:val="002328B7"/>
    <w:rsid w:val="00232C58"/>
    <w:rsid w:val="002337B1"/>
    <w:rsid w:val="002348E3"/>
    <w:rsid w:val="00234D1C"/>
    <w:rsid w:val="0023686F"/>
    <w:rsid w:val="00237645"/>
    <w:rsid w:val="002376DD"/>
    <w:rsid w:val="00241514"/>
    <w:rsid w:val="00241EDB"/>
    <w:rsid w:val="00243AE0"/>
    <w:rsid w:val="002458F8"/>
    <w:rsid w:val="00247F30"/>
    <w:rsid w:val="0025036A"/>
    <w:rsid w:val="002506E4"/>
    <w:rsid w:val="00250EBD"/>
    <w:rsid w:val="00250F39"/>
    <w:rsid w:val="00251834"/>
    <w:rsid w:val="002522B5"/>
    <w:rsid w:val="002526CC"/>
    <w:rsid w:val="00252A54"/>
    <w:rsid w:val="002531F8"/>
    <w:rsid w:val="002536E4"/>
    <w:rsid w:val="00253DF1"/>
    <w:rsid w:val="00255BD4"/>
    <w:rsid w:val="0025622F"/>
    <w:rsid w:val="00260FFD"/>
    <w:rsid w:val="00262AC3"/>
    <w:rsid w:val="00262FFA"/>
    <w:rsid w:val="0026322E"/>
    <w:rsid w:val="00263603"/>
    <w:rsid w:val="00263A25"/>
    <w:rsid w:val="00263D15"/>
    <w:rsid w:val="00264EE3"/>
    <w:rsid w:val="00266073"/>
    <w:rsid w:val="002661CA"/>
    <w:rsid w:val="002671B2"/>
    <w:rsid w:val="00267FCC"/>
    <w:rsid w:val="00271C30"/>
    <w:rsid w:val="00271C57"/>
    <w:rsid w:val="002734A5"/>
    <w:rsid w:val="00273C93"/>
    <w:rsid w:val="00273D72"/>
    <w:rsid w:val="00274370"/>
    <w:rsid w:val="00274AA8"/>
    <w:rsid w:val="00274F16"/>
    <w:rsid w:val="00275243"/>
    <w:rsid w:val="00275321"/>
    <w:rsid w:val="00275910"/>
    <w:rsid w:val="0027740A"/>
    <w:rsid w:val="00277631"/>
    <w:rsid w:val="00277E62"/>
    <w:rsid w:val="00277FA5"/>
    <w:rsid w:val="00280C82"/>
    <w:rsid w:val="00280E77"/>
    <w:rsid w:val="0028111D"/>
    <w:rsid w:val="0028135C"/>
    <w:rsid w:val="00282D1A"/>
    <w:rsid w:val="00282FF5"/>
    <w:rsid w:val="0028322D"/>
    <w:rsid w:val="00283489"/>
    <w:rsid w:val="00283FA2"/>
    <w:rsid w:val="002843E6"/>
    <w:rsid w:val="00284B21"/>
    <w:rsid w:val="00285138"/>
    <w:rsid w:val="00285563"/>
    <w:rsid w:val="0028666C"/>
    <w:rsid w:val="00286C1B"/>
    <w:rsid w:val="0028728A"/>
    <w:rsid w:val="00291E64"/>
    <w:rsid w:val="00292E50"/>
    <w:rsid w:val="002934BB"/>
    <w:rsid w:val="00293F59"/>
    <w:rsid w:val="00294309"/>
    <w:rsid w:val="0029491A"/>
    <w:rsid w:val="002979AE"/>
    <w:rsid w:val="00297F07"/>
    <w:rsid w:val="002A01EF"/>
    <w:rsid w:val="002A052E"/>
    <w:rsid w:val="002A088A"/>
    <w:rsid w:val="002A112C"/>
    <w:rsid w:val="002A11C6"/>
    <w:rsid w:val="002A2C70"/>
    <w:rsid w:val="002A3040"/>
    <w:rsid w:val="002A3DBB"/>
    <w:rsid w:val="002A40B4"/>
    <w:rsid w:val="002A5338"/>
    <w:rsid w:val="002A57BE"/>
    <w:rsid w:val="002A5850"/>
    <w:rsid w:val="002A6377"/>
    <w:rsid w:val="002A73E8"/>
    <w:rsid w:val="002A7A0C"/>
    <w:rsid w:val="002B11F7"/>
    <w:rsid w:val="002B1AEE"/>
    <w:rsid w:val="002B27B7"/>
    <w:rsid w:val="002B42F4"/>
    <w:rsid w:val="002B4AA8"/>
    <w:rsid w:val="002B541B"/>
    <w:rsid w:val="002B718D"/>
    <w:rsid w:val="002B777E"/>
    <w:rsid w:val="002B7AFD"/>
    <w:rsid w:val="002C0EBB"/>
    <w:rsid w:val="002C1BD4"/>
    <w:rsid w:val="002C3812"/>
    <w:rsid w:val="002C4286"/>
    <w:rsid w:val="002C48B9"/>
    <w:rsid w:val="002C553D"/>
    <w:rsid w:val="002C6FC9"/>
    <w:rsid w:val="002C6FD0"/>
    <w:rsid w:val="002D1B77"/>
    <w:rsid w:val="002D1B99"/>
    <w:rsid w:val="002D2F34"/>
    <w:rsid w:val="002D3CB4"/>
    <w:rsid w:val="002D4B4A"/>
    <w:rsid w:val="002D50B2"/>
    <w:rsid w:val="002D5292"/>
    <w:rsid w:val="002D5866"/>
    <w:rsid w:val="002D5FE8"/>
    <w:rsid w:val="002D6370"/>
    <w:rsid w:val="002D77A0"/>
    <w:rsid w:val="002D77BA"/>
    <w:rsid w:val="002E02C6"/>
    <w:rsid w:val="002E036C"/>
    <w:rsid w:val="002E03C4"/>
    <w:rsid w:val="002E1302"/>
    <w:rsid w:val="002E3CEE"/>
    <w:rsid w:val="002E3E79"/>
    <w:rsid w:val="002E43AD"/>
    <w:rsid w:val="002E4A50"/>
    <w:rsid w:val="002E6BEF"/>
    <w:rsid w:val="002E7B94"/>
    <w:rsid w:val="002E7DC4"/>
    <w:rsid w:val="002F057D"/>
    <w:rsid w:val="002F0BB8"/>
    <w:rsid w:val="002F1498"/>
    <w:rsid w:val="002F1E66"/>
    <w:rsid w:val="002F29C5"/>
    <w:rsid w:val="002F2A0A"/>
    <w:rsid w:val="002F3BB8"/>
    <w:rsid w:val="002F4E82"/>
    <w:rsid w:val="002F4FF5"/>
    <w:rsid w:val="002F51D2"/>
    <w:rsid w:val="002F63F3"/>
    <w:rsid w:val="002F6862"/>
    <w:rsid w:val="002F6E3A"/>
    <w:rsid w:val="00300D3A"/>
    <w:rsid w:val="00301939"/>
    <w:rsid w:val="00301C03"/>
    <w:rsid w:val="00304729"/>
    <w:rsid w:val="00304CD9"/>
    <w:rsid w:val="003059CF"/>
    <w:rsid w:val="00307B1C"/>
    <w:rsid w:val="00307BE3"/>
    <w:rsid w:val="003107FB"/>
    <w:rsid w:val="003109B0"/>
    <w:rsid w:val="00310DF9"/>
    <w:rsid w:val="003111CD"/>
    <w:rsid w:val="003123B6"/>
    <w:rsid w:val="003124C3"/>
    <w:rsid w:val="00312E71"/>
    <w:rsid w:val="003137ED"/>
    <w:rsid w:val="003142EF"/>
    <w:rsid w:val="003142F4"/>
    <w:rsid w:val="00315136"/>
    <w:rsid w:val="00317523"/>
    <w:rsid w:val="003178FC"/>
    <w:rsid w:val="00320304"/>
    <w:rsid w:val="0032067D"/>
    <w:rsid w:val="00320D44"/>
    <w:rsid w:val="00323969"/>
    <w:rsid w:val="00323C37"/>
    <w:rsid w:val="003260F1"/>
    <w:rsid w:val="003267F2"/>
    <w:rsid w:val="00327BB2"/>
    <w:rsid w:val="0033099E"/>
    <w:rsid w:val="00332260"/>
    <w:rsid w:val="00332940"/>
    <w:rsid w:val="00332F56"/>
    <w:rsid w:val="00332FDB"/>
    <w:rsid w:val="0033358B"/>
    <w:rsid w:val="00334B22"/>
    <w:rsid w:val="00335C37"/>
    <w:rsid w:val="003363A8"/>
    <w:rsid w:val="0033672A"/>
    <w:rsid w:val="00336786"/>
    <w:rsid w:val="00337A47"/>
    <w:rsid w:val="003405DF"/>
    <w:rsid w:val="003417E3"/>
    <w:rsid w:val="00342785"/>
    <w:rsid w:val="003428CC"/>
    <w:rsid w:val="003433C6"/>
    <w:rsid w:val="00343570"/>
    <w:rsid w:val="003439EE"/>
    <w:rsid w:val="0034443B"/>
    <w:rsid w:val="0034587F"/>
    <w:rsid w:val="00345D5B"/>
    <w:rsid w:val="00346671"/>
    <w:rsid w:val="00346C9D"/>
    <w:rsid w:val="00346D4B"/>
    <w:rsid w:val="003470E4"/>
    <w:rsid w:val="0035018B"/>
    <w:rsid w:val="00350B76"/>
    <w:rsid w:val="0035178A"/>
    <w:rsid w:val="0035213E"/>
    <w:rsid w:val="0035533C"/>
    <w:rsid w:val="003559F2"/>
    <w:rsid w:val="003560D7"/>
    <w:rsid w:val="0035611A"/>
    <w:rsid w:val="003604E1"/>
    <w:rsid w:val="00361126"/>
    <w:rsid w:val="0036130F"/>
    <w:rsid w:val="00361641"/>
    <w:rsid w:val="0036293F"/>
    <w:rsid w:val="00363160"/>
    <w:rsid w:val="00364129"/>
    <w:rsid w:val="00364916"/>
    <w:rsid w:val="00365AD7"/>
    <w:rsid w:val="0037067A"/>
    <w:rsid w:val="003718DD"/>
    <w:rsid w:val="00371A47"/>
    <w:rsid w:val="003725B9"/>
    <w:rsid w:val="00372DC4"/>
    <w:rsid w:val="003733E0"/>
    <w:rsid w:val="003737EA"/>
    <w:rsid w:val="003759B8"/>
    <w:rsid w:val="00375B5E"/>
    <w:rsid w:val="0038053E"/>
    <w:rsid w:val="003805A1"/>
    <w:rsid w:val="00381D07"/>
    <w:rsid w:val="00382B75"/>
    <w:rsid w:val="00382DD8"/>
    <w:rsid w:val="003843DE"/>
    <w:rsid w:val="00384CC0"/>
    <w:rsid w:val="00385105"/>
    <w:rsid w:val="00385371"/>
    <w:rsid w:val="00386DC7"/>
    <w:rsid w:val="00387065"/>
    <w:rsid w:val="0039095B"/>
    <w:rsid w:val="0039154D"/>
    <w:rsid w:val="00392F8B"/>
    <w:rsid w:val="0039321A"/>
    <w:rsid w:val="003949F0"/>
    <w:rsid w:val="003954E5"/>
    <w:rsid w:val="003962EE"/>
    <w:rsid w:val="00396409"/>
    <w:rsid w:val="0039698A"/>
    <w:rsid w:val="00396F8F"/>
    <w:rsid w:val="00397958"/>
    <w:rsid w:val="003A069E"/>
    <w:rsid w:val="003A09E5"/>
    <w:rsid w:val="003A0E51"/>
    <w:rsid w:val="003A1E21"/>
    <w:rsid w:val="003A3756"/>
    <w:rsid w:val="003A4AC8"/>
    <w:rsid w:val="003A4F9D"/>
    <w:rsid w:val="003A523D"/>
    <w:rsid w:val="003A5411"/>
    <w:rsid w:val="003A6E31"/>
    <w:rsid w:val="003A74E4"/>
    <w:rsid w:val="003B021B"/>
    <w:rsid w:val="003B0E09"/>
    <w:rsid w:val="003B1BBF"/>
    <w:rsid w:val="003B2250"/>
    <w:rsid w:val="003B3B14"/>
    <w:rsid w:val="003B3D5F"/>
    <w:rsid w:val="003B3F68"/>
    <w:rsid w:val="003B423D"/>
    <w:rsid w:val="003B44E1"/>
    <w:rsid w:val="003B5279"/>
    <w:rsid w:val="003B56A6"/>
    <w:rsid w:val="003B6660"/>
    <w:rsid w:val="003B6E38"/>
    <w:rsid w:val="003C1538"/>
    <w:rsid w:val="003C1870"/>
    <w:rsid w:val="003C1E2D"/>
    <w:rsid w:val="003C1F1A"/>
    <w:rsid w:val="003C3DEC"/>
    <w:rsid w:val="003C413C"/>
    <w:rsid w:val="003C4C14"/>
    <w:rsid w:val="003C5AF0"/>
    <w:rsid w:val="003C71D6"/>
    <w:rsid w:val="003C78DB"/>
    <w:rsid w:val="003C7E74"/>
    <w:rsid w:val="003D1152"/>
    <w:rsid w:val="003D121B"/>
    <w:rsid w:val="003D1812"/>
    <w:rsid w:val="003D1BE6"/>
    <w:rsid w:val="003D242B"/>
    <w:rsid w:val="003D2F5C"/>
    <w:rsid w:val="003D38E5"/>
    <w:rsid w:val="003D5DBF"/>
    <w:rsid w:val="003D5E4B"/>
    <w:rsid w:val="003D5F97"/>
    <w:rsid w:val="003D63AD"/>
    <w:rsid w:val="003D6B1A"/>
    <w:rsid w:val="003D7B78"/>
    <w:rsid w:val="003E15C3"/>
    <w:rsid w:val="003E3AF4"/>
    <w:rsid w:val="003E42DA"/>
    <w:rsid w:val="003E44AE"/>
    <w:rsid w:val="003E4A95"/>
    <w:rsid w:val="003E4F33"/>
    <w:rsid w:val="003E5866"/>
    <w:rsid w:val="003E5F83"/>
    <w:rsid w:val="003F0898"/>
    <w:rsid w:val="003F1787"/>
    <w:rsid w:val="003F1792"/>
    <w:rsid w:val="003F1DAC"/>
    <w:rsid w:val="003F21B4"/>
    <w:rsid w:val="003F22A6"/>
    <w:rsid w:val="003F2717"/>
    <w:rsid w:val="003F3866"/>
    <w:rsid w:val="003F4154"/>
    <w:rsid w:val="003F5842"/>
    <w:rsid w:val="003F5F72"/>
    <w:rsid w:val="003F61E1"/>
    <w:rsid w:val="003F670A"/>
    <w:rsid w:val="003F7FD1"/>
    <w:rsid w:val="0040153C"/>
    <w:rsid w:val="004021BA"/>
    <w:rsid w:val="00403472"/>
    <w:rsid w:val="004041C6"/>
    <w:rsid w:val="004043B6"/>
    <w:rsid w:val="0040485F"/>
    <w:rsid w:val="00404B58"/>
    <w:rsid w:val="00404CB5"/>
    <w:rsid w:val="00405034"/>
    <w:rsid w:val="00405D84"/>
    <w:rsid w:val="00406193"/>
    <w:rsid w:val="00406827"/>
    <w:rsid w:val="00406EDE"/>
    <w:rsid w:val="004072F1"/>
    <w:rsid w:val="00410D90"/>
    <w:rsid w:val="00411648"/>
    <w:rsid w:val="004116A8"/>
    <w:rsid w:val="00411FD1"/>
    <w:rsid w:val="00412281"/>
    <w:rsid w:val="004146C8"/>
    <w:rsid w:val="0041596E"/>
    <w:rsid w:val="00415E10"/>
    <w:rsid w:val="00416360"/>
    <w:rsid w:val="00416691"/>
    <w:rsid w:val="00420670"/>
    <w:rsid w:val="00423E08"/>
    <w:rsid w:val="00424B5A"/>
    <w:rsid w:val="00426A0C"/>
    <w:rsid w:val="00426A67"/>
    <w:rsid w:val="00426BFC"/>
    <w:rsid w:val="00427C5E"/>
    <w:rsid w:val="00427D29"/>
    <w:rsid w:val="0043067D"/>
    <w:rsid w:val="00430D46"/>
    <w:rsid w:val="00430EBC"/>
    <w:rsid w:val="00430F77"/>
    <w:rsid w:val="00431337"/>
    <w:rsid w:val="00431375"/>
    <w:rsid w:val="00431563"/>
    <w:rsid w:val="004324B1"/>
    <w:rsid w:val="0043252F"/>
    <w:rsid w:val="00432749"/>
    <w:rsid w:val="00432A33"/>
    <w:rsid w:val="00433B7E"/>
    <w:rsid w:val="00433F14"/>
    <w:rsid w:val="004342E2"/>
    <w:rsid w:val="0043588F"/>
    <w:rsid w:val="00436A7A"/>
    <w:rsid w:val="004371F1"/>
    <w:rsid w:val="00437D63"/>
    <w:rsid w:val="004414BB"/>
    <w:rsid w:val="004429C9"/>
    <w:rsid w:val="004438FB"/>
    <w:rsid w:val="00443C58"/>
    <w:rsid w:val="00443D9B"/>
    <w:rsid w:val="00444350"/>
    <w:rsid w:val="00444435"/>
    <w:rsid w:val="004450CC"/>
    <w:rsid w:val="0044690C"/>
    <w:rsid w:val="00446DFD"/>
    <w:rsid w:val="00446F6E"/>
    <w:rsid w:val="00447209"/>
    <w:rsid w:val="00447270"/>
    <w:rsid w:val="00447397"/>
    <w:rsid w:val="0044747D"/>
    <w:rsid w:val="00450B5A"/>
    <w:rsid w:val="00450D60"/>
    <w:rsid w:val="00453F68"/>
    <w:rsid w:val="00454793"/>
    <w:rsid w:val="00454862"/>
    <w:rsid w:val="00454D34"/>
    <w:rsid w:val="00461293"/>
    <w:rsid w:val="00461ADA"/>
    <w:rsid w:val="00462506"/>
    <w:rsid w:val="0046382A"/>
    <w:rsid w:val="0046799C"/>
    <w:rsid w:val="00467EFC"/>
    <w:rsid w:val="004702AD"/>
    <w:rsid w:val="00472371"/>
    <w:rsid w:val="004730B2"/>
    <w:rsid w:val="00475F0C"/>
    <w:rsid w:val="00477686"/>
    <w:rsid w:val="00477E25"/>
    <w:rsid w:val="0048023D"/>
    <w:rsid w:val="00480E79"/>
    <w:rsid w:val="00480FAF"/>
    <w:rsid w:val="00481841"/>
    <w:rsid w:val="00483281"/>
    <w:rsid w:val="00483A93"/>
    <w:rsid w:val="0048442F"/>
    <w:rsid w:val="004857EE"/>
    <w:rsid w:val="00485C85"/>
    <w:rsid w:val="0048624C"/>
    <w:rsid w:val="00487808"/>
    <w:rsid w:val="00490914"/>
    <w:rsid w:val="00491231"/>
    <w:rsid w:val="00491294"/>
    <w:rsid w:val="004921BB"/>
    <w:rsid w:val="00492F17"/>
    <w:rsid w:val="00493694"/>
    <w:rsid w:val="004945AE"/>
    <w:rsid w:val="0049531C"/>
    <w:rsid w:val="00495864"/>
    <w:rsid w:val="00496227"/>
    <w:rsid w:val="0049641A"/>
    <w:rsid w:val="00497930"/>
    <w:rsid w:val="004A00AC"/>
    <w:rsid w:val="004A1866"/>
    <w:rsid w:val="004A18E2"/>
    <w:rsid w:val="004A29A4"/>
    <w:rsid w:val="004A2F5F"/>
    <w:rsid w:val="004A3278"/>
    <w:rsid w:val="004A3F4F"/>
    <w:rsid w:val="004A45F9"/>
    <w:rsid w:val="004A5159"/>
    <w:rsid w:val="004A54C0"/>
    <w:rsid w:val="004B0448"/>
    <w:rsid w:val="004B147C"/>
    <w:rsid w:val="004B2993"/>
    <w:rsid w:val="004B2B69"/>
    <w:rsid w:val="004B310F"/>
    <w:rsid w:val="004B325B"/>
    <w:rsid w:val="004B3882"/>
    <w:rsid w:val="004B4322"/>
    <w:rsid w:val="004B4BC9"/>
    <w:rsid w:val="004B4D93"/>
    <w:rsid w:val="004B4ECD"/>
    <w:rsid w:val="004B4F79"/>
    <w:rsid w:val="004B5C1F"/>
    <w:rsid w:val="004B6B00"/>
    <w:rsid w:val="004C0A89"/>
    <w:rsid w:val="004C0B94"/>
    <w:rsid w:val="004C0C15"/>
    <w:rsid w:val="004C0E7F"/>
    <w:rsid w:val="004C2C49"/>
    <w:rsid w:val="004C322F"/>
    <w:rsid w:val="004C385E"/>
    <w:rsid w:val="004C3C00"/>
    <w:rsid w:val="004C3E9A"/>
    <w:rsid w:val="004C46B5"/>
    <w:rsid w:val="004C4ECD"/>
    <w:rsid w:val="004C561F"/>
    <w:rsid w:val="004C610A"/>
    <w:rsid w:val="004D0126"/>
    <w:rsid w:val="004D0A44"/>
    <w:rsid w:val="004D0CDB"/>
    <w:rsid w:val="004D0EC5"/>
    <w:rsid w:val="004D0F5D"/>
    <w:rsid w:val="004D1096"/>
    <w:rsid w:val="004D11B3"/>
    <w:rsid w:val="004D3FD8"/>
    <w:rsid w:val="004D426A"/>
    <w:rsid w:val="004D4CB1"/>
    <w:rsid w:val="004D5613"/>
    <w:rsid w:val="004D6BB3"/>
    <w:rsid w:val="004E024A"/>
    <w:rsid w:val="004E096A"/>
    <w:rsid w:val="004E09AE"/>
    <w:rsid w:val="004E0E7D"/>
    <w:rsid w:val="004E0FBB"/>
    <w:rsid w:val="004E110F"/>
    <w:rsid w:val="004E2C01"/>
    <w:rsid w:val="004E4638"/>
    <w:rsid w:val="004E5064"/>
    <w:rsid w:val="004E6ADC"/>
    <w:rsid w:val="004E7828"/>
    <w:rsid w:val="004E7D3D"/>
    <w:rsid w:val="004F1532"/>
    <w:rsid w:val="004F3298"/>
    <w:rsid w:val="004F372B"/>
    <w:rsid w:val="004F418F"/>
    <w:rsid w:val="004F43D0"/>
    <w:rsid w:val="004F49C1"/>
    <w:rsid w:val="004F4A94"/>
    <w:rsid w:val="004F4DD7"/>
    <w:rsid w:val="004F530B"/>
    <w:rsid w:val="004F578E"/>
    <w:rsid w:val="004F60A9"/>
    <w:rsid w:val="004F6777"/>
    <w:rsid w:val="004F6EAE"/>
    <w:rsid w:val="004F786C"/>
    <w:rsid w:val="004F7995"/>
    <w:rsid w:val="00501A0E"/>
    <w:rsid w:val="00501BEB"/>
    <w:rsid w:val="00501D75"/>
    <w:rsid w:val="0050244A"/>
    <w:rsid w:val="00502C93"/>
    <w:rsid w:val="005040DF"/>
    <w:rsid w:val="00505342"/>
    <w:rsid w:val="00505420"/>
    <w:rsid w:val="0050549B"/>
    <w:rsid w:val="00506187"/>
    <w:rsid w:val="005101E4"/>
    <w:rsid w:val="005104DA"/>
    <w:rsid w:val="005116F9"/>
    <w:rsid w:val="00513D89"/>
    <w:rsid w:val="00513D8C"/>
    <w:rsid w:val="0051518E"/>
    <w:rsid w:val="00515B53"/>
    <w:rsid w:val="0051634B"/>
    <w:rsid w:val="00520082"/>
    <w:rsid w:val="0052014A"/>
    <w:rsid w:val="005209CC"/>
    <w:rsid w:val="005213DD"/>
    <w:rsid w:val="00521528"/>
    <w:rsid w:val="00521EBB"/>
    <w:rsid w:val="005241B5"/>
    <w:rsid w:val="005243E0"/>
    <w:rsid w:val="00524A5F"/>
    <w:rsid w:val="005259F5"/>
    <w:rsid w:val="00525F6B"/>
    <w:rsid w:val="00526C20"/>
    <w:rsid w:val="005275BD"/>
    <w:rsid w:val="00527604"/>
    <w:rsid w:val="005277EA"/>
    <w:rsid w:val="0053098D"/>
    <w:rsid w:val="005336A3"/>
    <w:rsid w:val="005341F6"/>
    <w:rsid w:val="00534693"/>
    <w:rsid w:val="00534D91"/>
    <w:rsid w:val="00535017"/>
    <w:rsid w:val="0053643E"/>
    <w:rsid w:val="0053668A"/>
    <w:rsid w:val="005402D1"/>
    <w:rsid w:val="00540412"/>
    <w:rsid w:val="00540F9B"/>
    <w:rsid w:val="00541D83"/>
    <w:rsid w:val="00542112"/>
    <w:rsid w:val="00542976"/>
    <w:rsid w:val="005459BE"/>
    <w:rsid w:val="005464AD"/>
    <w:rsid w:val="00546575"/>
    <w:rsid w:val="00547A3B"/>
    <w:rsid w:val="00547D37"/>
    <w:rsid w:val="005514E8"/>
    <w:rsid w:val="00552C77"/>
    <w:rsid w:val="0055381B"/>
    <w:rsid w:val="00555025"/>
    <w:rsid w:val="005550A8"/>
    <w:rsid w:val="00555BB8"/>
    <w:rsid w:val="00556446"/>
    <w:rsid w:val="00557955"/>
    <w:rsid w:val="0055799D"/>
    <w:rsid w:val="005579BB"/>
    <w:rsid w:val="00557C93"/>
    <w:rsid w:val="0056023C"/>
    <w:rsid w:val="00560DA1"/>
    <w:rsid w:val="00560F58"/>
    <w:rsid w:val="00561F4C"/>
    <w:rsid w:val="00562322"/>
    <w:rsid w:val="00564B26"/>
    <w:rsid w:val="0056551A"/>
    <w:rsid w:val="00565CAD"/>
    <w:rsid w:val="005660DC"/>
    <w:rsid w:val="005667CC"/>
    <w:rsid w:val="00566D13"/>
    <w:rsid w:val="00567844"/>
    <w:rsid w:val="00567BF6"/>
    <w:rsid w:val="00567F8C"/>
    <w:rsid w:val="00570402"/>
    <w:rsid w:val="00570630"/>
    <w:rsid w:val="0057074A"/>
    <w:rsid w:val="00570D7F"/>
    <w:rsid w:val="00571F6B"/>
    <w:rsid w:val="00573420"/>
    <w:rsid w:val="00574A1D"/>
    <w:rsid w:val="00575913"/>
    <w:rsid w:val="005767EB"/>
    <w:rsid w:val="005769D6"/>
    <w:rsid w:val="0057707C"/>
    <w:rsid w:val="00577239"/>
    <w:rsid w:val="005778D2"/>
    <w:rsid w:val="00580E3C"/>
    <w:rsid w:val="00580F1B"/>
    <w:rsid w:val="0058148D"/>
    <w:rsid w:val="00581CA6"/>
    <w:rsid w:val="0058253C"/>
    <w:rsid w:val="0058272D"/>
    <w:rsid w:val="00585856"/>
    <w:rsid w:val="00585CB6"/>
    <w:rsid w:val="00587B17"/>
    <w:rsid w:val="0059049B"/>
    <w:rsid w:val="00590574"/>
    <w:rsid w:val="00591FD5"/>
    <w:rsid w:val="005921F5"/>
    <w:rsid w:val="005926E9"/>
    <w:rsid w:val="00592BB1"/>
    <w:rsid w:val="005931AD"/>
    <w:rsid w:val="00595DAA"/>
    <w:rsid w:val="0059699C"/>
    <w:rsid w:val="005A0182"/>
    <w:rsid w:val="005A0535"/>
    <w:rsid w:val="005A0A22"/>
    <w:rsid w:val="005A171C"/>
    <w:rsid w:val="005A1B88"/>
    <w:rsid w:val="005A516E"/>
    <w:rsid w:val="005A5520"/>
    <w:rsid w:val="005A5688"/>
    <w:rsid w:val="005A60B3"/>
    <w:rsid w:val="005A63A7"/>
    <w:rsid w:val="005A6C87"/>
    <w:rsid w:val="005B1360"/>
    <w:rsid w:val="005B1FEC"/>
    <w:rsid w:val="005B2B10"/>
    <w:rsid w:val="005B359B"/>
    <w:rsid w:val="005B3730"/>
    <w:rsid w:val="005B3952"/>
    <w:rsid w:val="005B3AA3"/>
    <w:rsid w:val="005B41EC"/>
    <w:rsid w:val="005B4270"/>
    <w:rsid w:val="005B4390"/>
    <w:rsid w:val="005B4A79"/>
    <w:rsid w:val="005B510A"/>
    <w:rsid w:val="005B7193"/>
    <w:rsid w:val="005C1FE2"/>
    <w:rsid w:val="005C35C8"/>
    <w:rsid w:val="005C36DF"/>
    <w:rsid w:val="005C4E2E"/>
    <w:rsid w:val="005C57A4"/>
    <w:rsid w:val="005C78F7"/>
    <w:rsid w:val="005C7E69"/>
    <w:rsid w:val="005D0180"/>
    <w:rsid w:val="005D1561"/>
    <w:rsid w:val="005D1AF7"/>
    <w:rsid w:val="005D21EA"/>
    <w:rsid w:val="005D2535"/>
    <w:rsid w:val="005D336B"/>
    <w:rsid w:val="005D398D"/>
    <w:rsid w:val="005D3B53"/>
    <w:rsid w:val="005D3BF3"/>
    <w:rsid w:val="005D41AE"/>
    <w:rsid w:val="005D5030"/>
    <w:rsid w:val="005D504C"/>
    <w:rsid w:val="005D5971"/>
    <w:rsid w:val="005D6CCF"/>
    <w:rsid w:val="005D76BF"/>
    <w:rsid w:val="005E0745"/>
    <w:rsid w:val="005E07C3"/>
    <w:rsid w:val="005E0A12"/>
    <w:rsid w:val="005E1014"/>
    <w:rsid w:val="005E1958"/>
    <w:rsid w:val="005E1AB5"/>
    <w:rsid w:val="005E1B3E"/>
    <w:rsid w:val="005E4004"/>
    <w:rsid w:val="005E50F3"/>
    <w:rsid w:val="005E5529"/>
    <w:rsid w:val="005F0AFA"/>
    <w:rsid w:val="005F1AD8"/>
    <w:rsid w:val="005F1DE1"/>
    <w:rsid w:val="005F2139"/>
    <w:rsid w:val="005F29ED"/>
    <w:rsid w:val="005F4250"/>
    <w:rsid w:val="005F6202"/>
    <w:rsid w:val="005F7C09"/>
    <w:rsid w:val="0060010B"/>
    <w:rsid w:val="00600F7E"/>
    <w:rsid w:val="0060118C"/>
    <w:rsid w:val="00602BB0"/>
    <w:rsid w:val="00603BD2"/>
    <w:rsid w:val="00603C12"/>
    <w:rsid w:val="00603F4A"/>
    <w:rsid w:val="0060444E"/>
    <w:rsid w:val="0060518B"/>
    <w:rsid w:val="00605D69"/>
    <w:rsid w:val="0060612E"/>
    <w:rsid w:val="00606B59"/>
    <w:rsid w:val="0060752F"/>
    <w:rsid w:val="00607789"/>
    <w:rsid w:val="00607F2A"/>
    <w:rsid w:val="006101DF"/>
    <w:rsid w:val="0061088B"/>
    <w:rsid w:val="006109B0"/>
    <w:rsid w:val="00610BFD"/>
    <w:rsid w:val="00610D47"/>
    <w:rsid w:val="006123AA"/>
    <w:rsid w:val="0061374E"/>
    <w:rsid w:val="00614DC4"/>
    <w:rsid w:val="00615045"/>
    <w:rsid w:val="00615A20"/>
    <w:rsid w:val="00615DC2"/>
    <w:rsid w:val="00615EBB"/>
    <w:rsid w:val="00616186"/>
    <w:rsid w:val="006175C9"/>
    <w:rsid w:val="00617CAA"/>
    <w:rsid w:val="00620079"/>
    <w:rsid w:val="00620C82"/>
    <w:rsid w:val="006228D2"/>
    <w:rsid w:val="0062292F"/>
    <w:rsid w:val="00622E27"/>
    <w:rsid w:val="006240F0"/>
    <w:rsid w:val="0062463C"/>
    <w:rsid w:val="006246F4"/>
    <w:rsid w:val="00624771"/>
    <w:rsid w:val="00624D0C"/>
    <w:rsid w:val="00624DB8"/>
    <w:rsid w:val="00624F7E"/>
    <w:rsid w:val="00625669"/>
    <w:rsid w:val="006267CF"/>
    <w:rsid w:val="0062770D"/>
    <w:rsid w:val="00631346"/>
    <w:rsid w:val="00631CE6"/>
    <w:rsid w:val="0063306A"/>
    <w:rsid w:val="00636063"/>
    <w:rsid w:val="006362DC"/>
    <w:rsid w:val="00636439"/>
    <w:rsid w:val="006370ED"/>
    <w:rsid w:val="006372FE"/>
    <w:rsid w:val="00637D67"/>
    <w:rsid w:val="00640457"/>
    <w:rsid w:val="00640BA3"/>
    <w:rsid w:val="00641B38"/>
    <w:rsid w:val="006424E7"/>
    <w:rsid w:val="00643ABA"/>
    <w:rsid w:val="00643B74"/>
    <w:rsid w:val="006442C8"/>
    <w:rsid w:val="0064432F"/>
    <w:rsid w:val="0064462A"/>
    <w:rsid w:val="00644B0F"/>
    <w:rsid w:val="00645F51"/>
    <w:rsid w:val="00645FCA"/>
    <w:rsid w:val="006468BF"/>
    <w:rsid w:val="00647B39"/>
    <w:rsid w:val="00650073"/>
    <w:rsid w:val="00650FAF"/>
    <w:rsid w:val="00651125"/>
    <w:rsid w:val="0065156B"/>
    <w:rsid w:val="00651B72"/>
    <w:rsid w:val="006520C3"/>
    <w:rsid w:val="0065215E"/>
    <w:rsid w:val="00652236"/>
    <w:rsid w:val="006525E3"/>
    <w:rsid w:val="006542AB"/>
    <w:rsid w:val="006542FE"/>
    <w:rsid w:val="0065453D"/>
    <w:rsid w:val="00655346"/>
    <w:rsid w:val="00655F8B"/>
    <w:rsid w:val="006563AD"/>
    <w:rsid w:val="00656E3A"/>
    <w:rsid w:val="00656E54"/>
    <w:rsid w:val="0065771E"/>
    <w:rsid w:val="00657794"/>
    <w:rsid w:val="00657C9C"/>
    <w:rsid w:val="0066139D"/>
    <w:rsid w:val="006617AA"/>
    <w:rsid w:val="00661ED3"/>
    <w:rsid w:val="006623AB"/>
    <w:rsid w:val="006624CA"/>
    <w:rsid w:val="00662B49"/>
    <w:rsid w:val="006634E9"/>
    <w:rsid w:val="00663CBB"/>
    <w:rsid w:val="00663D1C"/>
    <w:rsid w:val="006641C9"/>
    <w:rsid w:val="006656BD"/>
    <w:rsid w:val="0066580C"/>
    <w:rsid w:val="00665E2A"/>
    <w:rsid w:val="006663FE"/>
    <w:rsid w:val="00666A67"/>
    <w:rsid w:val="006716BB"/>
    <w:rsid w:val="00672935"/>
    <w:rsid w:val="00672B73"/>
    <w:rsid w:val="00673094"/>
    <w:rsid w:val="00673F01"/>
    <w:rsid w:val="00674980"/>
    <w:rsid w:val="00674D82"/>
    <w:rsid w:val="00675041"/>
    <w:rsid w:val="00676BE0"/>
    <w:rsid w:val="00677112"/>
    <w:rsid w:val="00677AA1"/>
    <w:rsid w:val="006802AC"/>
    <w:rsid w:val="00681FAF"/>
    <w:rsid w:val="00682FC9"/>
    <w:rsid w:val="006831EA"/>
    <w:rsid w:val="00684132"/>
    <w:rsid w:val="006845F1"/>
    <w:rsid w:val="00686132"/>
    <w:rsid w:val="006868E9"/>
    <w:rsid w:val="006874C9"/>
    <w:rsid w:val="00687E38"/>
    <w:rsid w:val="00691097"/>
    <w:rsid w:val="006928DB"/>
    <w:rsid w:val="00693132"/>
    <w:rsid w:val="006936F9"/>
    <w:rsid w:val="00693B0A"/>
    <w:rsid w:val="00694F07"/>
    <w:rsid w:val="0069505D"/>
    <w:rsid w:val="00696070"/>
    <w:rsid w:val="00696288"/>
    <w:rsid w:val="00696D26"/>
    <w:rsid w:val="00697996"/>
    <w:rsid w:val="00697E2E"/>
    <w:rsid w:val="006A0401"/>
    <w:rsid w:val="006A0F43"/>
    <w:rsid w:val="006A2C8C"/>
    <w:rsid w:val="006A37D5"/>
    <w:rsid w:val="006A4590"/>
    <w:rsid w:val="006A476B"/>
    <w:rsid w:val="006A4A4F"/>
    <w:rsid w:val="006A535D"/>
    <w:rsid w:val="006A7AF0"/>
    <w:rsid w:val="006B149C"/>
    <w:rsid w:val="006B1970"/>
    <w:rsid w:val="006B2495"/>
    <w:rsid w:val="006B374E"/>
    <w:rsid w:val="006B416E"/>
    <w:rsid w:val="006B4835"/>
    <w:rsid w:val="006B4ACA"/>
    <w:rsid w:val="006B5584"/>
    <w:rsid w:val="006B56B7"/>
    <w:rsid w:val="006B5B6F"/>
    <w:rsid w:val="006B61E2"/>
    <w:rsid w:val="006B6B00"/>
    <w:rsid w:val="006C04D6"/>
    <w:rsid w:val="006C1DC0"/>
    <w:rsid w:val="006C20F2"/>
    <w:rsid w:val="006C231D"/>
    <w:rsid w:val="006C34D4"/>
    <w:rsid w:val="006C3B76"/>
    <w:rsid w:val="006C4A7E"/>
    <w:rsid w:val="006C504E"/>
    <w:rsid w:val="006C6F5E"/>
    <w:rsid w:val="006C773C"/>
    <w:rsid w:val="006C7DD8"/>
    <w:rsid w:val="006D01EA"/>
    <w:rsid w:val="006D0C6B"/>
    <w:rsid w:val="006D190E"/>
    <w:rsid w:val="006D23FD"/>
    <w:rsid w:val="006D367D"/>
    <w:rsid w:val="006D4ECC"/>
    <w:rsid w:val="006D56CE"/>
    <w:rsid w:val="006D7223"/>
    <w:rsid w:val="006D73FC"/>
    <w:rsid w:val="006D7C78"/>
    <w:rsid w:val="006E07D1"/>
    <w:rsid w:val="006E0B33"/>
    <w:rsid w:val="006E1D51"/>
    <w:rsid w:val="006E220E"/>
    <w:rsid w:val="006E28A2"/>
    <w:rsid w:val="006E3639"/>
    <w:rsid w:val="006E4711"/>
    <w:rsid w:val="006E4A21"/>
    <w:rsid w:val="006E672B"/>
    <w:rsid w:val="006F0790"/>
    <w:rsid w:val="006F0ABB"/>
    <w:rsid w:val="006F0B53"/>
    <w:rsid w:val="006F146F"/>
    <w:rsid w:val="006F40AA"/>
    <w:rsid w:val="006F55CE"/>
    <w:rsid w:val="006F5F72"/>
    <w:rsid w:val="006F6A30"/>
    <w:rsid w:val="006F7BF1"/>
    <w:rsid w:val="006F7DED"/>
    <w:rsid w:val="00700386"/>
    <w:rsid w:val="00700F6F"/>
    <w:rsid w:val="00701960"/>
    <w:rsid w:val="0070196E"/>
    <w:rsid w:val="0070202E"/>
    <w:rsid w:val="00705420"/>
    <w:rsid w:val="0070699E"/>
    <w:rsid w:val="00706DFA"/>
    <w:rsid w:val="007074BE"/>
    <w:rsid w:val="00707933"/>
    <w:rsid w:val="00710933"/>
    <w:rsid w:val="00710E77"/>
    <w:rsid w:val="007111FF"/>
    <w:rsid w:val="00711F50"/>
    <w:rsid w:val="00712C78"/>
    <w:rsid w:val="00712DA2"/>
    <w:rsid w:val="00712EBD"/>
    <w:rsid w:val="0071388C"/>
    <w:rsid w:val="00714A68"/>
    <w:rsid w:val="0071636F"/>
    <w:rsid w:val="007167D0"/>
    <w:rsid w:val="00716FED"/>
    <w:rsid w:val="0071793D"/>
    <w:rsid w:val="00717AF1"/>
    <w:rsid w:val="00720FA3"/>
    <w:rsid w:val="00721293"/>
    <w:rsid w:val="00721B51"/>
    <w:rsid w:val="00723B72"/>
    <w:rsid w:val="007247A3"/>
    <w:rsid w:val="00724BA8"/>
    <w:rsid w:val="007254B6"/>
    <w:rsid w:val="00725FDD"/>
    <w:rsid w:val="00726347"/>
    <w:rsid w:val="00727143"/>
    <w:rsid w:val="00727821"/>
    <w:rsid w:val="00727F37"/>
    <w:rsid w:val="00732808"/>
    <w:rsid w:val="00735105"/>
    <w:rsid w:val="00735D6E"/>
    <w:rsid w:val="007363DF"/>
    <w:rsid w:val="007365A5"/>
    <w:rsid w:val="00741814"/>
    <w:rsid w:val="00741EED"/>
    <w:rsid w:val="00743EFD"/>
    <w:rsid w:val="0074466D"/>
    <w:rsid w:val="00747214"/>
    <w:rsid w:val="00747880"/>
    <w:rsid w:val="00747B45"/>
    <w:rsid w:val="00747E30"/>
    <w:rsid w:val="00750BE7"/>
    <w:rsid w:val="00750CE1"/>
    <w:rsid w:val="007514C1"/>
    <w:rsid w:val="00752740"/>
    <w:rsid w:val="00753349"/>
    <w:rsid w:val="0075409F"/>
    <w:rsid w:val="00754AB7"/>
    <w:rsid w:val="007614F5"/>
    <w:rsid w:val="00762B2A"/>
    <w:rsid w:val="00764607"/>
    <w:rsid w:val="00764D33"/>
    <w:rsid w:val="00765B0E"/>
    <w:rsid w:val="0076682E"/>
    <w:rsid w:val="007669E9"/>
    <w:rsid w:val="00767E7B"/>
    <w:rsid w:val="007707B1"/>
    <w:rsid w:val="00771AC7"/>
    <w:rsid w:val="00772C0B"/>
    <w:rsid w:val="00772EA9"/>
    <w:rsid w:val="00774734"/>
    <w:rsid w:val="00775B00"/>
    <w:rsid w:val="00776133"/>
    <w:rsid w:val="00777B88"/>
    <w:rsid w:val="00780036"/>
    <w:rsid w:val="00781A62"/>
    <w:rsid w:val="00781D74"/>
    <w:rsid w:val="00782675"/>
    <w:rsid w:val="0078348C"/>
    <w:rsid w:val="00783E41"/>
    <w:rsid w:val="00784425"/>
    <w:rsid w:val="0078442F"/>
    <w:rsid w:val="00784FDE"/>
    <w:rsid w:val="00790694"/>
    <w:rsid w:val="00791011"/>
    <w:rsid w:val="00792077"/>
    <w:rsid w:val="00792EDB"/>
    <w:rsid w:val="007933AC"/>
    <w:rsid w:val="00793A5C"/>
    <w:rsid w:val="00793B0B"/>
    <w:rsid w:val="007945F1"/>
    <w:rsid w:val="00794E6A"/>
    <w:rsid w:val="007955C2"/>
    <w:rsid w:val="007959B7"/>
    <w:rsid w:val="00796082"/>
    <w:rsid w:val="00796760"/>
    <w:rsid w:val="0079695B"/>
    <w:rsid w:val="0079705F"/>
    <w:rsid w:val="00797351"/>
    <w:rsid w:val="007A0393"/>
    <w:rsid w:val="007A1950"/>
    <w:rsid w:val="007A279B"/>
    <w:rsid w:val="007A3325"/>
    <w:rsid w:val="007A3C9A"/>
    <w:rsid w:val="007A405D"/>
    <w:rsid w:val="007A4200"/>
    <w:rsid w:val="007A471B"/>
    <w:rsid w:val="007A50EE"/>
    <w:rsid w:val="007A61F2"/>
    <w:rsid w:val="007A6ECF"/>
    <w:rsid w:val="007A7C31"/>
    <w:rsid w:val="007A7CFB"/>
    <w:rsid w:val="007B0105"/>
    <w:rsid w:val="007B0CD6"/>
    <w:rsid w:val="007B0FA6"/>
    <w:rsid w:val="007B133F"/>
    <w:rsid w:val="007B230E"/>
    <w:rsid w:val="007B2926"/>
    <w:rsid w:val="007B2F8B"/>
    <w:rsid w:val="007B3809"/>
    <w:rsid w:val="007B4B6D"/>
    <w:rsid w:val="007B4CC9"/>
    <w:rsid w:val="007B4EB3"/>
    <w:rsid w:val="007B4FB9"/>
    <w:rsid w:val="007B6D5D"/>
    <w:rsid w:val="007B743F"/>
    <w:rsid w:val="007C05B5"/>
    <w:rsid w:val="007C0B3E"/>
    <w:rsid w:val="007C0EB9"/>
    <w:rsid w:val="007C1470"/>
    <w:rsid w:val="007C1E8F"/>
    <w:rsid w:val="007C34CB"/>
    <w:rsid w:val="007C47B6"/>
    <w:rsid w:val="007C5482"/>
    <w:rsid w:val="007C6D1D"/>
    <w:rsid w:val="007C746F"/>
    <w:rsid w:val="007C74F5"/>
    <w:rsid w:val="007C78A0"/>
    <w:rsid w:val="007D0291"/>
    <w:rsid w:val="007D2790"/>
    <w:rsid w:val="007D2ECA"/>
    <w:rsid w:val="007D33E5"/>
    <w:rsid w:val="007D3ADB"/>
    <w:rsid w:val="007D4A9D"/>
    <w:rsid w:val="007D4D0B"/>
    <w:rsid w:val="007D55E0"/>
    <w:rsid w:val="007D6290"/>
    <w:rsid w:val="007D6E8A"/>
    <w:rsid w:val="007D76F9"/>
    <w:rsid w:val="007E1436"/>
    <w:rsid w:val="007E162C"/>
    <w:rsid w:val="007E3EC4"/>
    <w:rsid w:val="007E46AA"/>
    <w:rsid w:val="007E4AA2"/>
    <w:rsid w:val="007E5777"/>
    <w:rsid w:val="007E64CB"/>
    <w:rsid w:val="007F14BB"/>
    <w:rsid w:val="007F1523"/>
    <w:rsid w:val="007F1C66"/>
    <w:rsid w:val="007F2055"/>
    <w:rsid w:val="007F2130"/>
    <w:rsid w:val="007F265A"/>
    <w:rsid w:val="007F2AB9"/>
    <w:rsid w:val="007F3A03"/>
    <w:rsid w:val="007F3E63"/>
    <w:rsid w:val="007F42E9"/>
    <w:rsid w:val="007F44A5"/>
    <w:rsid w:val="007F5DA2"/>
    <w:rsid w:val="007F6851"/>
    <w:rsid w:val="007F6D24"/>
    <w:rsid w:val="007F7571"/>
    <w:rsid w:val="00803298"/>
    <w:rsid w:val="00803397"/>
    <w:rsid w:val="00805B5F"/>
    <w:rsid w:val="008060A3"/>
    <w:rsid w:val="008062AD"/>
    <w:rsid w:val="00806425"/>
    <w:rsid w:val="00806CF1"/>
    <w:rsid w:val="008073B3"/>
    <w:rsid w:val="00807747"/>
    <w:rsid w:val="00807AD3"/>
    <w:rsid w:val="00810224"/>
    <w:rsid w:val="008104E7"/>
    <w:rsid w:val="0081077D"/>
    <w:rsid w:val="0081085B"/>
    <w:rsid w:val="00811A88"/>
    <w:rsid w:val="00812B1E"/>
    <w:rsid w:val="00812C63"/>
    <w:rsid w:val="00813813"/>
    <w:rsid w:val="00813A52"/>
    <w:rsid w:val="0081478C"/>
    <w:rsid w:val="00814B2A"/>
    <w:rsid w:val="00814DB2"/>
    <w:rsid w:val="008150D3"/>
    <w:rsid w:val="00815971"/>
    <w:rsid w:val="00816332"/>
    <w:rsid w:val="0082026A"/>
    <w:rsid w:val="00820DEA"/>
    <w:rsid w:val="00820FC6"/>
    <w:rsid w:val="008221CB"/>
    <w:rsid w:val="00823D49"/>
    <w:rsid w:val="00825571"/>
    <w:rsid w:val="008260D8"/>
    <w:rsid w:val="00826B37"/>
    <w:rsid w:val="00826DC0"/>
    <w:rsid w:val="00826EA5"/>
    <w:rsid w:val="00831694"/>
    <w:rsid w:val="00831936"/>
    <w:rsid w:val="00831A3C"/>
    <w:rsid w:val="00831BDE"/>
    <w:rsid w:val="00832715"/>
    <w:rsid w:val="008329D0"/>
    <w:rsid w:val="00833C9E"/>
    <w:rsid w:val="008342BC"/>
    <w:rsid w:val="00834411"/>
    <w:rsid w:val="00834AE4"/>
    <w:rsid w:val="008359A4"/>
    <w:rsid w:val="00835C61"/>
    <w:rsid w:val="008360D0"/>
    <w:rsid w:val="00836122"/>
    <w:rsid w:val="00837C72"/>
    <w:rsid w:val="0084052B"/>
    <w:rsid w:val="00840C1D"/>
    <w:rsid w:val="00841369"/>
    <w:rsid w:val="00841383"/>
    <w:rsid w:val="008413F1"/>
    <w:rsid w:val="008417A0"/>
    <w:rsid w:val="00841E41"/>
    <w:rsid w:val="00842260"/>
    <w:rsid w:val="008429D4"/>
    <w:rsid w:val="00843BD7"/>
    <w:rsid w:val="00843E68"/>
    <w:rsid w:val="00844468"/>
    <w:rsid w:val="00846E86"/>
    <w:rsid w:val="00852741"/>
    <w:rsid w:val="00853258"/>
    <w:rsid w:val="00853E4B"/>
    <w:rsid w:val="00856067"/>
    <w:rsid w:val="00856601"/>
    <w:rsid w:val="0085742D"/>
    <w:rsid w:val="00862380"/>
    <w:rsid w:val="00862DE4"/>
    <w:rsid w:val="00863CD6"/>
    <w:rsid w:val="00864E81"/>
    <w:rsid w:val="0086557E"/>
    <w:rsid w:val="00865FC1"/>
    <w:rsid w:val="00867315"/>
    <w:rsid w:val="00867729"/>
    <w:rsid w:val="00867A59"/>
    <w:rsid w:val="00870F06"/>
    <w:rsid w:val="0087149F"/>
    <w:rsid w:val="0087178E"/>
    <w:rsid w:val="00871B71"/>
    <w:rsid w:val="008733F5"/>
    <w:rsid w:val="008734C5"/>
    <w:rsid w:val="00873607"/>
    <w:rsid w:val="00873983"/>
    <w:rsid w:val="00873E15"/>
    <w:rsid w:val="008743EE"/>
    <w:rsid w:val="00876652"/>
    <w:rsid w:val="0087749A"/>
    <w:rsid w:val="0087778C"/>
    <w:rsid w:val="00877B08"/>
    <w:rsid w:val="00880DFD"/>
    <w:rsid w:val="00881413"/>
    <w:rsid w:val="00883B5E"/>
    <w:rsid w:val="00884645"/>
    <w:rsid w:val="00884DC2"/>
    <w:rsid w:val="00884F13"/>
    <w:rsid w:val="00885244"/>
    <w:rsid w:val="00886B2E"/>
    <w:rsid w:val="008878DB"/>
    <w:rsid w:val="00890D19"/>
    <w:rsid w:val="00891296"/>
    <w:rsid w:val="00891B62"/>
    <w:rsid w:val="008921C5"/>
    <w:rsid w:val="00892C0B"/>
    <w:rsid w:val="00893D19"/>
    <w:rsid w:val="00895C1C"/>
    <w:rsid w:val="008974BE"/>
    <w:rsid w:val="008975AB"/>
    <w:rsid w:val="008A0093"/>
    <w:rsid w:val="008A042F"/>
    <w:rsid w:val="008A0519"/>
    <w:rsid w:val="008A0C11"/>
    <w:rsid w:val="008A165B"/>
    <w:rsid w:val="008A3485"/>
    <w:rsid w:val="008A42E6"/>
    <w:rsid w:val="008A4573"/>
    <w:rsid w:val="008A5BB0"/>
    <w:rsid w:val="008A7793"/>
    <w:rsid w:val="008A7A8F"/>
    <w:rsid w:val="008B01BE"/>
    <w:rsid w:val="008B0750"/>
    <w:rsid w:val="008B08D8"/>
    <w:rsid w:val="008B0ADC"/>
    <w:rsid w:val="008B1EF9"/>
    <w:rsid w:val="008B304F"/>
    <w:rsid w:val="008B68E4"/>
    <w:rsid w:val="008B6C06"/>
    <w:rsid w:val="008B7DC2"/>
    <w:rsid w:val="008C0F1C"/>
    <w:rsid w:val="008C15F5"/>
    <w:rsid w:val="008C2062"/>
    <w:rsid w:val="008C4E79"/>
    <w:rsid w:val="008C500C"/>
    <w:rsid w:val="008C5073"/>
    <w:rsid w:val="008C556D"/>
    <w:rsid w:val="008C599D"/>
    <w:rsid w:val="008C5CF8"/>
    <w:rsid w:val="008C7158"/>
    <w:rsid w:val="008D01B7"/>
    <w:rsid w:val="008D0BC0"/>
    <w:rsid w:val="008D2928"/>
    <w:rsid w:val="008D2F53"/>
    <w:rsid w:val="008D38F9"/>
    <w:rsid w:val="008D4033"/>
    <w:rsid w:val="008D5084"/>
    <w:rsid w:val="008D5289"/>
    <w:rsid w:val="008D5371"/>
    <w:rsid w:val="008D54D9"/>
    <w:rsid w:val="008D5650"/>
    <w:rsid w:val="008D58DC"/>
    <w:rsid w:val="008D5984"/>
    <w:rsid w:val="008D69E6"/>
    <w:rsid w:val="008D6A3C"/>
    <w:rsid w:val="008D723E"/>
    <w:rsid w:val="008E03D6"/>
    <w:rsid w:val="008E0680"/>
    <w:rsid w:val="008E1743"/>
    <w:rsid w:val="008E300D"/>
    <w:rsid w:val="008E4752"/>
    <w:rsid w:val="008E489F"/>
    <w:rsid w:val="008E5200"/>
    <w:rsid w:val="008E5FB2"/>
    <w:rsid w:val="008E675F"/>
    <w:rsid w:val="008E7CCD"/>
    <w:rsid w:val="008F0C55"/>
    <w:rsid w:val="008F12B3"/>
    <w:rsid w:val="008F378B"/>
    <w:rsid w:val="008F4DE3"/>
    <w:rsid w:val="008F5396"/>
    <w:rsid w:val="009009CF"/>
    <w:rsid w:val="00900D2B"/>
    <w:rsid w:val="00902647"/>
    <w:rsid w:val="00902869"/>
    <w:rsid w:val="00902BA2"/>
    <w:rsid w:val="00904201"/>
    <w:rsid w:val="009045F6"/>
    <w:rsid w:val="00906A53"/>
    <w:rsid w:val="00907722"/>
    <w:rsid w:val="00911132"/>
    <w:rsid w:val="009115DA"/>
    <w:rsid w:val="00911ED3"/>
    <w:rsid w:val="00912146"/>
    <w:rsid w:val="0091310C"/>
    <w:rsid w:val="00913773"/>
    <w:rsid w:val="00914613"/>
    <w:rsid w:val="00916ABA"/>
    <w:rsid w:val="00917E11"/>
    <w:rsid w:val="00920084"/>
    <w:rsid w:val="00920504"/>
    <w:rsid w:val="00921A6A"/>
    <w:rsid w:val="009229FA"/>
    <w:rsid w:val="00922CE2"/>
    <w:rsid w:val="00922F06"/>
    <w:rsid w:val="0092589F"/>
    <w:rsid w:val="00925D0F"/>
    <w:rsid w:val="0092609E"/>
    <w:rsid w:val="009260E2"/>
    <w:rsid w:val="00926B18"/>
    <w:rsid w:val="00927BE5"/>
    <w:rsid w:val="00927EB9"/>
    <w:rsid w:val="00932481"/>
    <w:rsid w:val="009327AF"/>
    <w:rsid w:val="00932D95"/>
    <w:rsid w:val="009342D9"/>
    <w:rsid w:val="009345A1"/>
    <w:rsid w:val="00936E86"/>
    <w:rsid w:val="00937C70"/>
    <w:rsid w:val="00937C96"/>
    <w:rsid w:val="00940B01"/>
    <w:rsid w:val="00941E0A"/>
    <w:rsid w:val="009422E0"/>
    <w:rsid w:val="00942ED3"/>
    <w:rsid w:val="00943F1B"/>
    <w:rsid w:val="00945CCC"/>
    <w:rsid w:val="009467F5"/>
    <w:rsid w:val="009474C7"/>
    <w:rsid w:val="009477CB"/>
    <w:rsid w:val="00947BBD"/>
    <w:rsid w:val="00947D2B"/>
    <w:rsid w:val="0095006D"/>
    <w:rsid w:val="00951F50"/>
    <w:rsid w:val="00952E7D"/>
    <w:rsid w:val="009534CD"/>
    <w:rsid w:val="00954642"/>
    <w:rsid w:val="0095495C"/>
    <w:rsid w:val="00954F25"/>
    <w:rsid w:val="00954F78"/>
    <w:rsid w:val="009555AA"/>
    <w:rsid w:val="00955DAD"/>
    <w:rsid w:val="009564C6"/>
    <w:rsid w:val="00956EF0"/>
    <w:rsid w:val="00956F29"/>
    <w:rsid w:val="0095764E"/>
    <w:rsid w:val="0096035D"/>
    <w:rsid w:val="00960BE8"/>
    <w:rsid w:val="00961B37"/>
    <w:rsid w:val="00962089"/>
    <w:rsid w:val="009621A0"/>
    <w:rsid w:val="00962EE8"/>
    <w:rsid w:val="00963EA3"/>
    <w:rsid w:val="00964371"/>
    <w:rsid w:val="00966302"/>
    <w:rsid w:val="0096794F"/>
    <w:rsid w:val="009679E7"/>
    <w:rsid w:val="00967E88"/>
    <w:rsid w:val="00970015"/>
    <w:rsid w:val="009700A8"/>
    <w:rsid w:val="009706EE"/>
    <w:rsid w:val="0097070D"/>
    <w:rsid w:val="00971508"/>
    <w:rsid w:val="0097185F"/>
    <w:rsid w:val="00972897"/>
    <w:rsid w:val="00972D16"/>
    <w:rsid w:val="009733FF"/>
    <w:rsid w:val="00973751"/>
    <w:rsid w:val="0097386B"/>
    <w:rsid w:val="00973F94"/>
    <w:rsid w:val="00980200"/>
    <w:rsid w:val="00980A42"/>
    <w:rsid w:val="00981854"/>
    <w:rsid w:val="00985751"/>
    <w:rsid w:val="00985F95"/>
    <w:rsid w:val="0098779D"/>
    <w:rsid w:val="0098793D"/>
    <w:rsid w:val="00990D17"/>
    <w:rsid w:val="009955E9"/>
    <w:rsid w:val="009963AA"/>
    <w:rsid w:val="009964D6"/>
    <w:rsid w:val="009969DB"/>
    <w:rsid w:val="009A033F"/>
    <w:rsid w:val="009A0C3E"/>
    <w:rsid w:val="009A159B"/>
    <w:rsid w:val="009A15F8"/>
    <w:rsid w:val="009A16E3"/>
    <w:rsid w:val="009A1B91"/>
    <w:rsid w:val="009A1C50"/>
    <w:rsid w:val="009A1DA6"/>
    <w:rsid w:val="009A37E5"/>
    <w:rsid w:val="009A5E82"/>
    <w:rsid w:val="009A6FE8"/>
    <w:rsid w:val="009A715F"/>
    <w:rsid w:val="009A7CB5"/>
    <w:rsid w:val="009A7D3A"/>
    <w:rsid w:val="009B04EE"/>
    <w:rsid w:val="009B0A0F"/>
    <w:rsid w:val="009B0D98"/>
    <w:rsid w:val="009B0F91"/>
    <w:rsid w:val="009B1233"/>
    <w:rsid w:val="009B2581"/>
    <w:rsid w:val="009B3622"/>
    <w:rsid w:val="009B3CB0"/>
    <w:rsid w:val="009B5FDD"/>
    <w:rsid w:val="009B63D0"/>
    <w:rsid w:val="009B7CA2"/>
    <w:rsid w:val="009C0854"/>
    <w:rsid w:val="009C0F74"/>
    <w:rsid w:val="009C1546"/>
    <w:rsid w:val="009C1601"/>
    <w:rsid w:val="009C1779"/>
    <w:rsid w:val="009C17FE"/>
    <w:rsid w:val="009C18B4"/>
    <w:rsid w:val="009C25A6"/>
    <w:rsid w:val="009C26B5"/>
    <w:rsid w:val="009C526B"/>
    <w:rsid w:val="009C6095"/>
    <w:rsid w:val="009D0EC1"/>
    <w:rsid w:val="009D1C01"/>
    <w:rsid w:val="009D23F7"/>
    <w:rsid w:val="009D26D7"/>
    <w:rsid w:val="009D27E9"/>
    <w:rsid w:val="009D299B"/>
    <w:rsid w:val="009D4334"/>
    <w:rsid w:val="009D45F9"/>
    <w:rsid w:val="009D4864"/>
    <w:rsid w:val="009D4B0D"/>
    <w:rsid w:val="009D5FDF"/>
    <w:rsid w:val="009D61BE"/>
    <w:rsid w:val="009D6779"/>
    <w:rsid w:val="009D6A18"/>
    <w:rsid w:val="009D6CA7"/>
    <w:rsid w:val="009E10D7"/>
    <w:rsid w:val="009E153B"/>
    <w:rsid w:val="009E1679"/>
    <w:rsid w:val="009E268C"/>
    <w:rsid w:val="009E2ACB"/>
    <w:rsid w:val="009E4514"/>
    <w:rsid w:val="009E4FDF"/>
    <w:rsid w:val="009E5406"/>
    <w:rsid w:val="009E6366"/>
    <w:rsid w:val="009E66C8"/>
    <w:rsid w:val="009E6FD6"/>
    <w:rsid w:val="009E7596"/>
    <w:rsid w:val="009E7DA1"/>
    <w:rsid w:val="009F07D3"/>
    <w:rsid w:val="009F0D80"/>
    <w:rsid w:val="009F10E2"/>
    <w:rsid w:val="009F1BE4"/>
    <w:rsid w:val="009F1F7E"/>
    <w:rsid w:val="009F2614"/>
    <w:rsid w:val="009F28F9"/>
    <w:rsid w:val="009F29C2"/>
    <w:rsid w:val="009F3917"/>
    <w:rsid w:val="009F3B88"/>
    <w:rsid w:val="009F3CAD"/>
    <w:rsid w:val="009F3CC9"/>
    <w:rsid w:val="009F42C0"/>
    <w:rsid w:val="009F5047"/>
    <w:rsid w:val="009F5348"/>
    <w:rsid w:val="009F5685"/>
    <w:rsid w:val="009F683C"/>
    <w:rsid w:val="009F6897"/>
    <w:rsid w:val="009F6D2F"/>
    <w:rsid w:val="00A00239"/>
    <w:rsid w:val="00A0095C"/>
    <w:rsid w:val="00A01F53"/>
    <w:rsid w:val="00A02E7A"/>
    <w:rsid w:val="00A031DB"/>
    <w:rsid w:val="00A0347E"/>
    <w:rsid w:val="00A04177"/>
    <w:rsid w:val="00A04DAC"/>
    <w:rsid w:val="00A04E64"/>
    <w:rsid w:val="00A06410"/>
    <w:rsid w:val="00A0738D"/>
    <w:rsid w:val="00A07B8D"/>
    <w:rsid w:val="00A10917"/>
    <w:rsid w:val="00A10E6A"/>
    <w:rsid w:val="00A11EDA"/>
    <w:rsid w:val="00A11FFC"/>
    <w:rsid w:val="00A125AD"/>
    <w:rsid w:val="00A125FC"/>
    <w:rsid w:val="00A13D5D"/>
    <w:rsid w:val="00A14A28"/>
    <w:rsid w:val="00A15559"/>
    <w:rsid w:val="00A164C4"/>
    <w:rsid w:val="00A17C1A"/>
    <w:rsid w:val="00A205F9"/>
    <w:rsid w:val="00A21FD6"/>
    <w:rsid w:val="00A22BF0"/>
    <w:rsid w:val="00A22EF8"/>
    <w:rsid w:val="00A22F2F"/>
    <w:rsid w:val="00A22FBE"/>
    <w:rsid w:val="00A23FE3"/>
    <w:rsid w:val="00A2495C"/>
    <w:rsid w:val="00A25924"/>
    <w:rsid w:val="00A26444"/>
    <w:rsid w:val="00A26586"/>
    <w:rsid w:val="00A26640"/>
    <w:rsid w:val="00A26B97"/>
    <w:rsid w:val="00A27159"/>
    <w:rsid w:val="00A27724"/>
    <w:rsid w:val="00A30A8F"/>
    <w:rsid w:val="00A319D4"/>
    <w:rsid w:val="00A36051"/>
    <w:rsid w:val="00A36511"/>
    <w:rsid w:val="00A367A4"/>
    <w:rsid w:val="00A36EF7"/>
    <w:rsid w:val="00A37665"/>
    <w:rsid w:val="00A37F41"/>
    <w:rsid w:val="00A402E1"/>
    <w:rsid w:val="00A409A1"/>
    <w:rsid w:val="00A413CC"/>
    <w:rsid w:val="00A415C1"/>
    <w:rsid w:val="00A41FA4"/>
    <w:rsid w:val="00A42095"/>
    <w:rsid w:val="00A42441"/>
    <w:rsid w:val="00A42F3A"/>
    <w:rsid w:val="00A430AC"/>
    <w:rsid w:val="00A434B0"/>
    <w:rsid w:val="00A443AB"/>
    <w:rsid w:val="00A45DD4"/>
    <w:rsid w:val="00A461EA"/>
    <w:rsid w:val="00A4698D"/>
    <w:rsid w:val="00A47C05"/>
    <w:rsid w:val="00A51605"/>
    <w:rsid w:val="00A51C2A"/>
    <w:rsid w:val="00A52CEF"/>
    <w:rsid w:val="00A52FFD"/>
    <w:rsid w:val="00A532AB"/>
    <w:rsid w:val="00A53367"/>
    <w:rsid w:val="00A53C36"/>
    <w:rsid w:val="00A56088"/>
    <w:rsid w:val="00A5655C"/>
    <w:rsid w:val="00A62B9B"/>
    <w:rsid w:val="00A638A7"/>
    <w:rsid w:val="00A64060"/>
    <w:rsid w:val="00A642D5"/>
    <w:rsid w:val="00A6466E"/>
    <w:rsid w:val="00A647CF"/>
    <w:rsid w:val="00A64888"/>
    <w:rsid w:val="00A64DBE"/>
    <w:rsid w:val="00A65F0C"/>
    <w:rsid w:val="00A66FB1"/>
    <w:rsid w:val="00A672F8"/>
    <w:rsid w:val="00A70028"/>
    <w:rsid w:val="00A700AA"/>
    <w:rsid w:val="00A7062D"/>
    <w:rsid w:val="00A73E47"/>
    <w:rsid w:val="00A762C5"/>
    <w:rsid w:val="00A76E9A"/>
    <w:rsid w:val="00A771AC"/>
    <w:rsid w:val="00A77EFA"/>
    <w:rsid w:val="00A80D4B"/>
    <w:rsid w:val="00A81D8D"/>
    <w:rsid w:val="00A82881"/>
    <w:rsid w:val="00A84452"/>
    <w:rsid w:val="00A84748"/>
    <w:rsid w:val="00A84E40"/>
    <w:rsid w:val="00A84EAE"/>
    <w:rsid w:val="00A85F77"/>
    <w:rsid w:val="00A8631D"/>
    <w:rsid w:val="00A86E62"/>
    <w:rsid w:val="00A87EC4"/>
    <w:rsid w:val="00A91B8A"/>
    <w:rsid w:val="00A92628"/>
    <w:rsid w:val="00A92867"/>
    <w:rsid w:val="00A9331F"/>
    <w:rsid w:val="00A9332A"/>
    <w:rsid w:val="00A95B5D"/>
    <w:rsid w:val="00A97262"/>
    <w:rsid w:val="00AA1F8E"/>
    <w:rsid w:val="00AA365A"/>
    <w:rsid w:val="00AA525E"/>
    <w:rsid w:val="00AA5C92"/>
    <w:rsid w:val="00AA5CED"/>
    <w:rsid w:val="00AA75A2"/>
    <w:rsid w:val="00AA7808"/>
    <w:rsid w:val="00AA7D25"/>
    <w:rsid w:val="00AA7FEB"/>
    <w:rsid w:val="00AB0029"/>
    <w:rsid w:val="00AB088E"/>
    <w:rsid w:val="00AB0CF2"/>
    <w:rsid w:val="00AB0E7D"/>
    <w:rsid w:val="00AB3190"/>
    <w:rsid w:val="00AB3720"/>
    <w:rsid w:val="00AB4777"/>
    <w:rsid w:val="00AB4845"/>
    <w:rsid w:val="00AB51EC"/>
    <w:rsid w:val="00AB5969"/>
    <w:rsid w:val="00AB6EE6"/>
    <w:rsid w:val="00AB77E1"/>
    <w:rsid w:val="00AB7C0D"/>
    <w:rsid w:val="00AC381D"/>
    <w:rsid w:val="00AC384F"/>
    <w:rsid w:val="00AC42A2"/>
    <w:rsid w:val="00AC432C"/>
    <w:rsid w:val="00AC54AA"/>
    <w:rsid w:val="00AC56E2"/>
    <w:rsid w:val="00AC6014"/>
    <w:rsid w:val="00AC610F"/>
    <w:rsid w:val="00AC6129"/>
    <w:rsid w:val="00AC65DC"/>
    <w:rsid w:val="00AC68B5"/>
    <w:rsid w:val="00AC72F0"/>
    <w:rsid w:val="00AC7349"/>
    <w:rsid w:val="00AC7526"/>
    <w:rsid w:val="00AD1D27"/>
    <w:rsid w:val="00AD3037"/>
    <w:rsid w:val="00AD5A27"/>
    <w:rsid w:val="00AD6016"/>
    <w:rsid w:val="00AD678F"/>
    <w:rsid w:val="00AD6C85"/>
    <w:rsid w:val="00AD7119"/>
    <w:rsid w:val="00AD7753"/>
    <w:rsid w:val="00AE093E"/>
    <w:rsid w:val="00AE09BD"/>
    <w:rsid w:val="00AE1DC2"/>
    <w:rsid w:val="00AE2DC3"/>
    <w:rsid w:val="00AE32B8"/>
    <w:rsid w:val="00AE440C"/>
    <w:rsid w:val="00AE5240"/>
    <w:rsid w:val="00AE64C9"/>
    <w:rsid w:val="00AE6994"/>
    <w:rsid w:val="00AE72A7"/>
    <w:rsid w:val="00AF01ED"/>
    <w:rsid w:val="00AF1E30"/>
    <w:rsid w:val="00AF2394"/>
    <w:rsid w:val="00AF23DD"/>
    <w:rsid w:val="00AF271E"/>
    <w:rsid w:val="00AF2A05"/>
    <w:rsid w:val="00AF3738"/>
    <w:rsid w:val="00AF47F7"/>
    <w:rsid w:val="00AF4B86"/>
    <w:rsid w:val="00AF5080"/>
    <w:rsid w:val="00AF54C7"/>
    <w:rsid w:val="00AF55C3"/>
    <w:rsid w:val="00AF55EF"/>
    <w:rsid w:val="00AF5E95"/>
    <w:rsid w:val="00AF612C"/>
    <w:rsid w:val="00AF688E"/>
    <w:rsid w:val="00AF7CCD"/>
    <w:rsid w:val="00B01C87"/>
    <w:rsid w:val="00B02A59"/>
    <w:rsid w:val="00B0379E"/>
    <w:rsid w:val="00B053DC"/>
    <w:rsid w:val="00B05603"/>
    <w:rsid w:val="00B10286"/>
    <w:rsid w:val="00B10A1F"/>
    <w:rsid w:val="00B111F6"/>
    <w:rsid w:val="00B11F17"/>
    <w:rsid w:val="00B1266C"/>
    <w:rsid w:val="00B129B0"/>
    <w:rsid w:val="00B1383C"/>
    <w:rsid w:val="00B163F5"/>
    <w:rsid w:val="00B1732D"/>
    <w:rsid w:val="00B2053D"/>
    <w:rsid w:val="00B20A9D"/>
    <w:rsid w:val="00B23C3E"/>
    <w:rsid w:val="00B24E6A"/>
    <w:rsid w:val="00B255B2"/>
    <w:rsid w:val="00B25B0A"/>
    <w:rsid w:val="00B263A1"/>
    <w:rsid w:val="00B27700"/>
    <w:rsid w:val="00B311D2"/>
    <w:rsid w:val="00B315A6"/>
    <w:rsid w:val="00B31A8E"/>
    <w:rsid w:val="00B35D85"/>
    <w:rsid w:val="00B36697"/>
    <w:rsid w:val="00B3711B"/>
    <w:rsid w:val="00B37F43"/>
    <w:rsid w:val="00B40183"/>
    <w:rsid w:val="00B4050B"/>
    <w:rsid w:val="00B40568"/>
    <w:rsid w:val="00B40640"/>
    <w:rsid w:val="00B42028"/>
    <w:rsid w:val="00B4233D"/>
    <w:rsid w:val="00B42AF6"/>
    <w:rsid w:val="00B42C16"/>
    <w:rsid w:val="00B44058"/>
    <w:rsid w:val="00B45FFA"/>
    <w:rsid w:val="00B46AD2"/>
    <w:rsid w:val="00B47262"/>
    <w:rsid w:val="00B47548"/>
    <w:rsid w:val="00B475AF"/>
    <w:rsid w:val="00B479D8"/>
    <w:rsid w:val="00B47BFC"/>
    <w:rsid w:val="00B503AC"/>
    <w:rsid w:val="00B528B2"/>
    <w:rsid w:val="00B52CF2"/>
    <w:rsid w:val="00B5339B"/>
    <w:rsid w:val="00B548FE"/>
    <w:rsid w:val="00B55A12"/>
    <w:rsid w:val="00B55BA1"/>
    <w:rsid w:val="00B56CF1"/>
    <w:rsid w:val="00B608DF"/>
    <w:rsid w:val="00B60A29"/>
    <w:rsid w:val="00B612DE"/>
    <w:rsid w:val="00B63007"/>
    <w:rsid w:val="00B634DE"/>
    <w:rsid w:val="00B644EE"/>
    <w:rsid w:val="00B65A5F"/>
    <w:rsid w:val="00B65EBD"/>
    <w:rsid w:val="00B662E7"/>
    <w:rsid w:val="00B6715F"/>
    <w:rsid w:val="00B6730A"/>
    <w:rsid w:val="00B67A25"/>
    <w:rsid w:val="00B70031"/>
    <w:rsid w:val="00B701E3"/>
    <w:rsid w:val="00B71341"/>
    <w:rsid w:val="00B7155E"/>
    <w:rsid w:val="00B71C8D"/>
    <w:rsid w:val="00B71D32"/>
    <w:rsid w:val="00B723CD"/>
    <w:rsid w:val="00B72D53"/>
    <w:rsid w:val="00B72E08"/>
    <w:rsid w:val="00B72EFC"/>
    <w:rsid w:val="00B73337"/>
    <w:rsid w:val="00B73760"/>
    <w:rsid w:val="00B74BA1"/>
    <w:rsid w:val="00B74C28"/>
    <w:rsid w:val="00B76263"/>
    <w:rsid w:val="00B762ED"/>
    <w:rsid w:val="00B76B64"/>
    <w:rsid w:val="00B77023"/>
    <w:rsid w:val="00B77171"/>
    <w:rsid w:val="00B774BF"/>
    <w:rsid w:val="00B77842"/>
    <w:rsid w:val="00B81145"/>
    <w:rsid w:val="00B817DB"/>
    <w:rsid w:val="00B8215E"/>
    <w:rsid w:val="00B82AB8"/>
    <w:rsid w:val="00B82BB1"/>
    <w:rsid w:val="00B82C90"/>
    <w:rsid w:val="00B83934"/>
    <w:rsid w:val="00B843E3"/>
    <w:rsid w:val="00B844C8"/>
    <w:rsid w:val="00B847EA"/>
    <w:rsid w:val="00B85969"/>
    <w:rsid w:val="00B85A29"/>
    <w:rsid w:val="00B8632A"/>
    <w:rsid w:val="00B87C82"/>
    <w:rsid w:val="00B928C8"/>
    <w:rsid w:val="00B942B0"/>
    <w:rsid w:val="00B94D46"/>
    <w:rsid w:val="00B95F73"/>
    <w:rsid w:val="00B96E6C"/>
    <w:rsid w:val="00B9752D"/>
    <w:rsid w:val="00BA06B5"/>
    <w:rsid w:val="00BA0C1A"/>
    <w:rsid w:val="00BA2DDA"/>
    <w:rsid w:val="00BA2F1D"/>
    <w:rsid w:val="00BA3295"/>
    <w:rsid w:val="00BA41DE"/>
    <w:rsid w:val="00BA4CAE"/>
    <w:rsid w:val="00BA543E"/>
    <w:rsid w:val="00BA55B2"/>
    <w:rsid w:val="00BA5759"/>
    <w:rsid w:val="00BA6177"/>
    <w:rsid w:val="00BA6780"/>
    <w:rsid w:val="00BA6A44"/>
    <w:rsid w:val="00BA7157"/>
    <w:rsid w:val="00BB0227"/>
    <w:rsid w:val="00BB02AC"/>
    <w:rsid w:val="00BB07CD"/>
    <w:rsid w:val="00BB143D"/>
    <w:rsid w:val="00BB154B"/>
    <w:rsid w:val="00BB29E5"/>
    <w:rsid w:val="00BB2DB5"/>
    <w:rsid w:val="00BB3100"/>
    <w:rsid w:val="00BB35BD"/>
    <w:rsid w:val="00BB3AC1"/>
    <w:rsid w:val="00BB414C"/>
    <w:rsid w:val="00BB41B2"/>
    <w:rsid w:val="00BB5742"/>
    <w:rsid w:val="00BB57A6"/>
    <w:rsid w:val="00BB6FAF"/>
    <w:rsid w:val="00BB74A5"/>
    <w:rsid w:val="00BC0338"/>
    <w:rsid w:val="00BC07D0"/>
    <w:rsid w:val="00BC14C5"/>
    <w:rsid w:val="00BC3171"/>
    <w:rsid w:val="00BC3BCC"/>
    <w:rsid w:val="00BC7ED0"/>
    <w:rsid w:val="00BD003F"/>
    <w:rsid w:val="00BD10F3"/>
    <w:rsid w:val="00BD1E2B"/>
    <w:rsid w:val="00BD216C"/>
    <w:rsid w:val="00BD298A"/>
    <w:rsid w:val="00BD3284"/>
    <w:rsid w:val="00BD4218"/>
    <w:rsid w:val="00BD4335"/>
    <w:rsid w:val="00BD4B08"/>
    <w:rsid w:val="00BD5005"/>
    <w:rsid w:val="00BD59D5"/>
    <w:rsid w:val="00BD5F04"/>
    <w:rsid w:val="00BD5FB5"/>
    <w:rsid w:val="00BD7841"/>
    <w:rsid w:val="00BD7992"/>
    <w:rsid w:val="00BD7C23"/>
    <w:rsid w:val="00BD7D5D"/>
    <w:rsid w:val="00BD7DDA"/>
    <w:rsid w:val="00BE0B63"/>
    <w:rsid w:val="00BE1259"/>
    <w:rsid w:val="00BE159A"/>
    <w:rsid w:val="00BE1C0B"/>
    <w:rsid w:val="00BE1DC6"/>
    <w:rsid w:val="00BE33FE"/>
    <w:rsid w:val="00BE45D8"/>
    <w:rsid w:val="00BE4C8E"/>
    <w:rsid w:val="00BE5007"/>
    <w:rsid w:val="00BE5D8E"/>
    <w:rsid w:val="00BE5E5D"/>
    <w:rsid w:val="00BF076D"/>
    <w:rsid w:val="00BF2703"/>
    <w:rsid w:val="00BF330E"/>
    <w:rsid w:val="00BF3516"/>
    <w:rsid w:val="00BF357C"/>
    <w:rsid w:val="00BF4F86"/>
    <w:rsid w:val="00BF580D"/>
    <w:rsid w:val="00BF6A67"/>
    <w:rsid w:val="00BF6DA1"/>
    <w:rsid w:val="00BF6FB7"/>
    <w:rsid w:val="00BF75AB"/>
    <w:rsid w:val="00BF7D01"/>
    <w:rsid w:val="00C00464"/>
    <w:rsid w:val="00C00988"/>
    <w:rsid w:val="00C01BE9"/>
    <w:rsid w:val="00C021A0"/>
    <w:rsid w:val="00C025C7"/>
    <w:rsid w:val="00C02F28"/>
    <w:rsid w:val="00C03853"/>
    <w:rsid w:val="00C03E59"/>
    <w:rsid w:val="00C05BC7"/>
    <w:rsid w:val="00C05E6A"/>
    <w:rsid w:val="00C07C66"/>
    <w:rsid w:val="00C11498"/>
    <w:rsid w:val="00C116F8"/>
    <w:rsid w:val="00C11DB3"/>
    <w:rsid w:val="00C15C56"/>
    <w:rsid w:val="00C17670"/>
    <w:rsid w:val="00C177AA"/>
    <w:rsid w:val="00C209E2"/>
    <w:rsid w:val="00C219B8"/>
    <w:rsid w:val="00C223AA"/>
    <w:rsid w:val="00C22A0D"/>
    <w:rsid w:val="00C24659"/>
    <w:rsid w:val="00C25649"/>
    <w:rsid w:val="00C261F9"/>
    <w:rsid w:val="00C26927"/>
    <w:rsid w:val="00C26F6C"/>
    <w:rsid w:val="00C30D8A"/>
    <w:rsid w:val="00C310D2"/>
    <w:rsid w:val="00C31DDD"/>
    <w:rsid w:val="00C33B25"/>
    <w:rsid w:val="00C34FDA"/>
    <w:rsid w:val="00C3579C"/>
    <w:rsid w:val="00C362C5"/>
    <w:rsid w:val="00C3710B"/>
    <w:rsid w:val="00C3787E"/>
    <w:rsid w:val="00C4008E"/>
    <w:rsid w:val="00C42D19"/>
    <w:rsid w:val="00C4368A"/>
    <w:rsid w:val="00C4384E"/>
    <w:rsid w:val="00C44774"/>
    <w:rsid w:val="00C45427"/>
    <w:rsid w:val="00C45716"/>
    <w:rsid w:val="00C460ED"/>
    <w:rsid w:val="00C467A0"/>
    <w:rsid w:val="00C46FEA"/>
    <w:rsid w:val="00C47E01"/>
    <w:rsid w:val="00C47E42"/>
    <w:rsid w:val="00C50043"/>
    <w:rsid w:val="00C50E0D"/>
    <w:rsid w:val="00C52900"/>
    <w:rsid w:val="00C52D54"/>
    <w:rsid w:val="00C53DC0"/>
    <w:rsid w:val="00C53FA8"/>
    <w:rsid w:val="00C5462B"/>
    <w:rsid w:val="00C54F69"/>
    <w:rsid w:val="00C56407"/>
    <w:rsid w:val="00C56DA5"/>
    <w:rsid w:val="00C57C40"/>
    <w:rsid w:val="00C600C5"/>
    <w:rsid w:val="00C60BBF"/>
    <w:rsid w:val="00C6121D"/>
    <w:rsid w:val="00C6259A"/>
    <w:rsid w:val="00C625EF"/>
    <w:rsid w:val="00C62B82"/>
    <w:rsid w:val="00C64ACF"/>
    <w:rsid w:val="00C67854"/>
    <w:rsid w:val="00C67FB7"/>
    <w:rsid w:val="00C700E7"/>
    <w:rsid w:val="00C718D3"/>
    <w:rsid w:val="00C72BBA"/>
    <w:rsid w:val="00C75394"/>
    <w:rsid w:val="00C767EE"/>
    <w:rsid w:val="00C77919"/>
    <w:rsid w:val="00C80D6B"/>
    <w:rsid w:val="00C819C6"/>
    <w:rsid w:val="00C82127"/>
    <w:rsid w:val="00C83152"/>
    <w:rsid w:val="00C836D8"/>
    <w:rsid w:val="00C83BB7"/>
    <w:rsid w:val="00C84617"/>
    <w:rsid w:val="00C85312"/>
    <w:rsid w:val="00C85AA2"/>
    <w:rsid w:val="00C85BCE"/>
    <w:rsid w:val="00C85C7E"/>
    <w:rsid w:val="00C86735"/>
    <w:rsid w:val="00C87EC5"/>
    <w:rsid w:val="00C9064B"/>
    <w:rsid w:val="00C91AF3"/>
    <w:rsid w:val="00C91F50"/>
    <w:rsid w:val="00C922BE"/>
    <w:rsid w:val="00C9366D"/>
    <w:rsid w:val="00C93A68"/>
    <w:rsid w:val="00C94544"/>
    <w:rsid w:val="00C94690"/>
    <w:rsid w:val="00C9495D"/>
    <w:rsid w:val="00C94BEB"/>
    <w:rsid w:val="00C954FE"/>
    <w:rsid w:val="00C95FD4"/>
    <w:rsid w:val="00CA0047"/>
    <w:rsid w:val="00CA1D64"/>
    <w:rsid w:val="00CA1DAB"/>
    <w:rsid w:val="00CA2CF4"/>
    <w:rsid w:val="00CA33DD"/>
    <w:rsid w:val="00CA3485"/>
    <w:rsid w:val="00CA35FE"/>
    <w:rsid w:val="00CA529C"/>
    <w:rsid w:val="00CA5B30"/>
    <w:rsid w:val="00CA63A0"/>
    <w:rsid w:val="00CA64CE"/>
    <w:rsid w:val="00CA6559"/>
    <w:rsid w:val="00CA6BAF"/>
    <w:rsid w:val="00CA7D5A"/>
    <w:rsid w:val="00CB0B81"/>
    <w:rsid w:val="00CB0D0F"/>
    <w:rsid w:val="00CB1602"/>
    <w:rsid w:val="00CB2C97"/>
    <w:rsid w:val="00CB4511"/>
    <w:rsid w:val="00CB480B"/>
    <w:rsid w:val="00CB5F29"/>
    <w:rsid w:val="00CB613A"/>
    <w:rsid w:val="00CB755D"/>
    <w:rsid w:val="00CB7ABB"/>
    <w:rsid w:val="00CC0998"/>
    <w:rsid w:val="00CC17D8"/>
    <w:rsid w:val="00CC1984"/>
    <w:rsid w:val="00CC1BCB"/>
    <w:rsid w:val="00CC2FF7"/>
    <w:rsid w:val="00CC34C2"/>
    <w:rsid w:val="00CC381B"/>
    <w:rsid w:val="00CC3B31"/>
    <w:rsid w:val="00CC403A"/>
    <w:rsid w:val="00CC41B3"/>
    <w:rsid w:val="00CC4242"/>
    <w:rsid w:val="00CC627B"/>
    <w:rsid w:val="00CC6479"/>
    <w:rsid w:val="00CC7202"/>
    <w:rsid w:val="00CC7721"/>
    <w:rsid w:val="00CD09DB"/>
    <w:rsid w:val="00CD1BC7"/>
    <w:rsid w:val="00CD21CE"/>
    <w:rsid w:val="00CD2408"/>
    <w:rsid w:val="00CD26C4"/>
    <w:rsid w:val="00CD2D16"/>
    <w:rsid w:val="00CD2F7E"/>
    <w:rsid w:val="00CD2FB8"/>
    <w:rsid w:val="00CD3350"/>
    <w:rsid w:val="00CD3824"/>
    <w:rsid w:val="00CD4918"/>
    <w:rsid w:val="00CD5667"/>
    <w:rsid w:val="00CD5A98"/>
    <w:rsid w:val="00CD5CB2"/>
    <w:rsid w:val="00CD6092"/>
    <w:rsid w:val="00CD68E4"/>
    <w:rsid w:val="00CD6D05"/>
    <w:rsid w:val="00CD6D4D"/>
    <w:rsid w:val="00CD7145"/>
    <w:rsid w:val="00CD76F6"/>
    <w:rsid w:val="00CE0430"/>
    <w:rsid w:val="00CE0C89"/>
    <w:rsid w:val="00CE2DFE"/>
    <w:rsid w:val="00CE2E42"/>
    <w:rsid w:val="00CE3923"/>
    <w:rsid w:val="00CE4B44"/>
    <w:rsid w:val="00CE5EEF"/>
    <w:rsid w:val="00CE66C9"/>
    <w:rsid w:val="00CE7802"/>
    <w:rsid w:val="00CF0D6A"/>
    <w:rsid w:val="00CF1198"/>
    <w:rsid w:val="00CF1E29"/>
    <w:rsid w:val="00CF29C9"/>
    <w:rsid w:val="00CF3862"/>
    <w:rsid w:val="00CF646B"/>
    <w:rsid w:val="00CF6915"/>
    <w:rsid w:val="00CF6F11"/>
    <w:rsid w:val="00CF70D2"/>
    <w:rsid w:val="00D00AB7"/>
    <w:rsid w:val="00D02633"/>
    <w:rsid w:val="00D0270B"/>
    <w:rsid w:val="00D0360E"/>
    <w:rsid w:val="00D05D80"/>
    <w:rsid w:val="00D0692A"/>
    <w:rsid w:val="00D10196"/>
    <w:rsid w:val="00D115C1"/>
    <w:rsid w:val="00D11FEF"/>
    <w:rsid w:val="00D12638"/>
    <w:rsid w:val="00D1343D"/>
    <w:rsid w:val="00D1371A"/>
    <w:rsid w:val="00D14045"/>
    <w:rsid w:val="00D15486"/>
    <w:rsid w:val="00D16000"/>
    <w:rsid w:val="00D1601E"/>
    <w:rsid w:val="00D16CA3"/>
    <w:rsid w:val="00D1720C"/>
    <w:rsid w:val="00D213C7"/>
    <w:rsid w:val="00D21410"/>
    <w:rsid w:val="00D2189F"/>
    <w:rsid w:val="00D22795"/>
    <w:rsid w:val="00D22E4B"/>
    <w:rsid w:val="00D246DA"/>
    <w:rsid w:val="00D25AC0"/>
    <w:rsid w:val="00D260A0"/>
    <w:rsid w:val="00D26D5D"/>
    <w:rsid w:val="00D26DF1"/>
    <w:rsid w:val="00D26E4F"/>
    <w:rsid w:val="00D270AD"/>
    <w:rsid w:val="00D276DD"/>
    <w:rsid w:val="00D27A94"/>
    <w:rsid w:val="00D27B99"/>
    <w:rsid w:val="00D320A0"/>
    <w:rsid w:val="00D3226D"/>
    <w:rsid w:val="00D329B1"/>
    <w:rsid w:val="00D33421"/>
    <w:rsid w:val="00D33CD0"/>
    <w:rsid w:val="00D33DF3"/>
    <w:rsid w:val="00D34006"/>
    <w:rsid w:val="00D36D83"/>
    <w:rsid w:val="00D379AC"/>
    <w:rsid w:val="00D37B00"/>
    <w:rsid w:val="00D41792"/>
    <w:rsid w:val="00D41D52"/>
    <w:rsid w:val="00D41FE3"/>
    <w:rsid w:val="00D438DC"/>
    <w:rsid w:val="00D43CDE"/>
    <w:rsid w:val="00D43EEC"/>
    <w:rsid w:val="00D441B6"/>
    <w:rsid w:val="00D44AE3"/>
    <w:rsid w:val="00D45890"/>
    <w:rsid w:val="00D45973"/>
    <w:rsid w:val="00D47EA2"/>
    <w:rsid w:val="00D50418"/>
    <w:rsid w:val="00D520FF"/>
    <w:rsid w:val="00D5254A"/>
    <w:rsid w:val="00D52F79"/>
    <w:rsid w:val="00D53595"/>
    <w:rsid w:val="00D53E8D"/>
    <w:rsid w:val="00D544D9"/>
    <w:rsid w:val="00D55710"/>
    <w:rsid w:val="00D55EFC"/>
    <w:rsid w:val="00D562E1"/>
    <w:rsid w:val="00D60291"/>
    <w:rsid w:val="00D606F2"/>
    <w:rsid w:val="00D619B2"/>
    <w:rsid w:val="00D61B84"/>
    <w:rsid w:val="00D61BC3"/>
    <w:rsid w:val="00D62490"/>
    <w:rsid w:val="00D6277E"/>
    <w:rsid w:val="00D62AF7"/>
    <w:rsid w:val="00D6318C"/>
    <w:rsid w:val="00D634CB"/>
    <w:rsid w:val="00D63B49"/>
    <w:rsid w:val="00D641BE"/>
    <w:rsid w:val="00D6668A"/>
    <w:rsid w:val="00D67759"/>
    <w:rsid w:val="00D70336"/>
    <w:rsid w:val="00D70700"/>
    <w:rsid w:val="00D71220"/>
    <w:rsid w:val="00D716D5"/>
    <w:rsid w:val="00D72043"/>
    <w:rsid w:val="00D72F50"/>
    <w:rsid w:val="00D7389E"/>
    <w:rsid w:val="00D74198"/>
    <w:rsid w:val="00D74787"/>
    <w:rsid w:val="00D75DED"/>
    <w:rsid w:val="00D77F62"/>
    <w:rsid w:val="00D80C95"/>
    <w:rsid w:val="00D822F9"/>
    <w:rsid w:val="00D83E4A"/>
    <w:rsid w:val="00D844C8"/>
    <w:rsid w:val="00D8499F"/>
    <w:rsid w:val="00D85952"/>
    <w:rsid w:val="00D85C8B"/>
    <w:rsid w:val="00D86CD5"/>
    <w:rsid w:val="00D8796F"/>
    <w:rsid w:val="00D903D1"/>
    <w:rsid w:val="00D920EA"/>
    <w:rsid w:val="00D921E6"/>
    <w:rsid w:val="00D929EB"/>
    <w:rsid w:val="00D930EC"/>
    <w:rsid w:val="00D936D7"/>
    <w:rsid w:val="00D943B1"/>
    <w:rsid w:val="00D94E45"/>
    <w:rsid w:val="00D95C25"/>
    <w:rsid w:val="00D96C42"/>
    <w:rsid w:val="00D97024"/>
    <w:rsid w:val="00D975F5"/>
    <w:rsid w:val="00DA2E70"/>
    <w:rsid w:val="00DA3A81"/>
    <w:rsid w:val="00DA3BD5"/>
    <w:rsid w:val="00DA4B24"/>
    <w:rsid w:val="00DA503C"/>
    <w:rsid w:val="00DA6417"/>
    <w:rsid w:val="00DA6998"/>
    <w:rsid w:val="00DA6E16"/>
    <w:rsid w:val="00DA780C"/>
    <w:rsid w:val="00DB1078"/>
    <w:rsid w:val="00DB109A"/>
    <w:rsid w:val="00DB14F7"/>
    <w:rsid w:val="00DB2C32"/>
    <w:rsid w:val="00DB3B93"/>
    <w:rsid w:val="00DB40AB"/>
    <w:rsid w:val="00DC027D"/>
    <w:rsid w:val="00DC0F98"/>
    <w:rsid w:val="00DC3DFB"/>
    <w:rsid w:val="00DC4BCA"/>
    <w:rsid w:val="00DC4E1B"/>
    <w:rsid w:val="00DC5C23"/>
    <w:rsid w:val="00DC5E3A"/>
    <w:rsid w:val="00DC6448"/>
    <w:rsid w:val="00DC6B25"/>
    <w:rsid w:val="00DC7078"/>
    <w:rsid w:val="00DC7602"/>
    <w:rsid w:val="00DD0437"/>
    <w:rsid w:val="00DD06EB"/>
    <w:rsid w:val="00DD1622"/>
    <w:rsid w:val="00DD1C3B"/>
    <w:rsid w:val="00DD242F"/>
    <w:rsid w:val="00DD32CC"/>
    <w:rsid w:val="00DD4693"/>
    <w:rsid w:val="00DD7257"/>
    <w:rsid w:val="00DD7AA3"/>
    <w:rsid w:val="00DE1894"/>
    <w:rsid w:val="00DE1AB4"/>
    <w:rsid w:val="00DE2A51"/>
    <w:rsid w:val="00DE30F1"/>
    <w:rsid w:val="00DE31CB"/>
    <w:rsid w:val="00DE5A60"/>
    <w:rsid w:val="00DE5E10"/>
    <w:rsid w:val="00DF061E"/>
    <w:rsid w:val="00DF06EE"/>
    <w:rsid w:val="00DF0AB7"/>
    <w:rsid w:val="00DF1972"/>
    <w:rsid w:val="00DF3359"/>
    <w:rsid w:val="00DF3DA4"/>
    <w:rsid w:val="00DF441A"/>
    <w:rsid w:val="00DF466B"/>
    <w:rsid w:val="00DF5533"/>
    <w:rsid w:val="00DF65BA"/>
    <w:rsid w:val="00DF6BCD"/>
    <w:rsid w:val="00DF6F80"/>
    <w:rsid w:val="00DF7F49"/>
    <w:rsid w:val="00DF7FD7"/>
    <w:rsid w:val="00E002CF"/>
    <w:rsid w:val="00E01095"/>
    <w:rsid w:val="00E015C6"/>
    <w:rsid w:val="00E019A3"/>
    <w:rsid w:val="00E030CC"/>
    <w:rsid w:val="00E03E57"/>
    <w:rsid w:val="00E0494F"/>
    <w:rsid w:val="00E04E95"/>
    <w:rsid w:val="00E052F3"/>
    <w:rsid w:val="00E07B2E"/>
    <w:rsid w:val="00E10782"/>
    <w:rsid w:val="00E1091B"/>
    <w:rsid w:val="00E10F40"/>
    <w:rsid w:val="00E11EA2"/>
    <w:rsid w:val="00E132A9"/>
    <w:rsid w:val="00E138E4"/>
    <w:rsid w:val="00E13F71"/>
    <w:rsid w:val="00E14768"/>
    <w:rsid w:val="00E14D16"/>
    <w:rsid w:val="00E1613B"/>
    <w:rsid w:val="00E17487"/>
    <w:rsid w:val="00E211DE"/>
    <w:rsid w:val="00E217A2"/>
    <w:rsid w:val="00E22523"/>
    <w:rsid w:val="00E228C6"/>
    <w:rsid w:val="00E22DD8"/>
    <w:rsid w:val="00E23215"/>
    <w:rsid w:val="00E233EA"/>
    <w:rsid w:val="00E2383C"/>
    <w:rsid w:val="00E2447B"/>
    <w:rsid w:val="00E24DD5"/>
    <w:rsid w:val="00E25BF1"/>
    <w:rsid w:val="00E25F9D"/>
    <w:rsid w:val="00E26825"/>
    <w:rsid w:val="00E27097"/>
    <w:rsid w:val="00E304E4"/>
    <w:rsid w:val="00E307B4"/>
    <w:rsid w:val="00E308B1"/>
    <w:rsid w:val="00E30E33"/>
    <w:rsid w:val="00E333FC"/>
    <w:rsid w:val="00E34258"/>
    <w:rsid w:val="00E34386"/>
    <w:rsid w:val="00E34430"/>
    <w:rsid w:val="00E34CA9"/>
    <w:rsid w:val="00E352F6"/>
    <w:rsid w:val="00E35966"/>
    <w:rsid w:val="00E36E9A"/>
    <w:rsid w:val="00E378D8"/>
    <w:rsid w:val="00E37930"/>
    <w:rsid w:val="00E4152A"/>
    <w:rsid w:val="00E421B9"/>
    <w:rsid w:val="00E426BA"/>
    <w:rsid w:val="00E42956"/>
    <w:rsid w:val="00E43D00"/>
    <w:rsid w:val="00E43F44"/>
    <w:rsid w:val="00E4482B"/>
    <w:rsid w:val="00E44875"/>
    <w:rsid w:val="00E4507D"/>
    <w:rsid w:val="00E46E52"/>
    <w:rsid w:val="00E46F15"/>
    <w:rsid w:val="00E4732A"/>
    <w:rsid w:val="00E47377"/>
    <w:rsid w:val="00E47E3B"/>
    <w:rsid w:val="00E50354"/>
    <w:rsid w:val="00E515DB"/>
    <w:rsid w:val="00E557C4"/>
    <w:rsid w:val="00E5754B"/>
    <w:rsid w:val="00E5755D"/>
    <w:rsid w:val="00E57BEA"/>
    <w:rsid w:val="00E602BD"/>
    <w:rsid w:val="00E61CE3"/>
    <w:rsid w:val="00E62B39"/>
    <w:rsid w:val="00E6415A"/>
    <w:rsid w:val="00E65C2D"/>
    <w:rsid w:val="00E661A8"/>
    <w:rsid w:val="00E66F33"/>
    <w:rsid w:val="00E67477"/>
    <w:rsid w:val="00E70FEC"/>
    <w:rsid w:val="00E72863"/>
    <w:rsid w:val="00E72DF7"/>
    <w:rsid w:val="00E73256"/>
    <w:rsid w:val="00E735D6"/>
    <w:rsid w:val="00E742FE"/>
    <w:rsid w:val="00E74345"/>
    <w:rsid w:val="00E75D94"/>
    <w:rsid w:val="00E75D97"/>
    <w:rsid w:val="00E768A9"/>
    <w:rsid w:val="00E76E2D"/>
    <w:rsid w:val="00E771FF"/>
    <w:rsid w:val="00E80274"/>
    <w:rsid w:val="00E80E59"/>
    <w:rsid w:val="00E8158C"/>
    <w:rsid w:val="00E82D22"/>
    <w:rsid w:val="00E83330"/>
    <w:rsid w:val="00E834A6"/>
    <w:rsid w:val="00E848BB"/>
    <w:rsid w:val="00E84F5A"/>
    <w:rsid w:val="00E8706A"/>
    <w:rsid w:val="00E8768B"/>
    <w:rsid w:val="00E87D4F"/>
    <w:rsid w:val="00E90EC2"/>
    <w:rsid w:val="00E9133E"/>
    <w:rsid w:val="00E9209D"/>
    <w:rsid w:val="00E92990"/>
    <w:rsid w:val="00E9338E"/>
    <w:rsid w:val="00E93BB6"/>
    <w:rsid w:val="00E946A0"/>
    <w:rsid w:val="00E94D21"/>
    <w:rsid w:val="00E9507B"/>
    <w:rsid w:val="00E96483"/>
    <w:rsid w:val="00E967EE"/>
    <w:rsid w:val="00E975E6"/>
    <w:rsid w:val="00E97B57"/>
    <w:rsid w:val="00EA1A2F"/>
    <w:rsid w:val="00EA1A36"/>
    <w:rsid w:val="00EA2E47"/>
    <w:rsid w:val="00EA321D"/>
    <w:rsid w:val="00EA3513"/>
    <w:rsid w:val="00EA4901"/>
    <w:rsid w:val="00EA4B91"/>
    <w:rsid w:val="00EA58A5"/>
    <w:rsid w:val="00EA58EE"/>
    <w:rsid w:val="00EA5B5F"/>
    <w:rsid w:val="00EA6AD4"/>
    <w:rsid w:val="00EB1B02"/>
    <w:rsid w:val="00EB2BE9"/>
    <w:rsid w:val="00EB41B0"/>
    <w:rsid w:val="00EB524B"/>
    <w:rsid w:val="00EB599F"/>
    <w:rsid w:val="00EB6108"/>
    <w:rsid w:val="00EB6143"/>
    <w:rsid w:val="00EB678F"/>
    <w:rsid w:val="00EB739E"/>
    <w:rsid w:val="00EB777E"/>
    <w:rsid w:val="00EC026F"/>
    <w:rsid w:val="00EC139C"/>
    <w:rsid w:val="00EC149E"/>
    <w:rsid w:val="00EC1744"/>
    <w:rsid w:val="00EC34EC"/>
    <w:rsid w:val="00EC36E1"/>
    <w:rsid w:val="00EC4231"/>
    <w:rsid w:val="00EC4335"/>
    <w:rsid w:val="00EC48D6"/>
    <w:rsid w:val="00EC4C37"/>
    <w:rsid w:val="00EC7614"/>
    <w:rsid w:val="00ED0159"/>
    <w:rsid w:val="00ED081D"/>
    <w:rsid w:val="00ED167B"/>
    <w:rsid w:val="00ED1B16"/>
    <w:rsid w:val="00ED22B5"/>
    <w:rsid w:val="00ED38BD"/>
    <w:rsid w:val="00ED435B"/>
    <w:rsid w:val="00ED442C"/>
    <w:rsid w:val="00ED468E"/>
    <w:rsid w:val="00ED4E9F"/>
    <w:rsid w:val="00ED5B2B"/>
    <w:rsid w:val="00ED5F76"/>
    <w:rsid w:val="00ED740E"/>
    <w:rsid w:val="00ED780E"/>
    <w:rsid w:val="00ED7858"/>
    <w:rsid w:val="00EE1912"/>
    <w:rsid w:val="00EE1EA9"/>
    <w:rsid w:val="00EE20A6"/>
    <w:rsid w:val="00EE21C0"/>
    <w:rsid w:val="00EE2DB2"/>
    <w:rsid w:val="00EE387D"/>
    <w:rsid w:val="00EE4071"/>
    <w:rsid w:val="00EE41C0"/>
    <w:rsid w:val="00EE4AA2"/>
    <w:rsid w:val="00EE6F40"/>
    <w:rsid w:val="00EE72C1"/>
    <w:rsid w:val="00EF0B7E"/>
    <w:rsid w:val="00EF17A5"/>
    <w:rsid w:val="00EF222E"/>
    <w:rsid w:val="00EF2FB5"/>
    <w:rsid w:val="00EF4763"/>
    <w:rsid w:val="00EF491C"/>
    <w:rsid w:val="00EF4C7D"/>
    <w:rsid w:val="00EF50E6"/>
    <w:rsid w:val="00EF6A99"/>
    <w:rsid w:val="00EF6AFA"/>
    <w:rsid w:val="00F005E6"/>
    <w:rsid w:val="00F0138F"/>
    <w:rsid w:val="00F0190A"/>
    <w:rsid w:val="00F0344E"/>
    <w:rsid w:val="00F035BC"/>
    <w:rsid w:val="00F0381A"/>
    <w:rsid w:val="00F03BF3"/>
    <w:rsid w:val="00F03DFB"/>
    <w:rsid w:val="00F042BD"/>
    <w:rsid w:val="00F059D4"/>
    <w:rsid w:val="00F05AB6"/>
    <w:rsid w:val="00F11403"/>
    <w:rsid w:val="00F11470"/>
    <w:rsid w:val="00F11A3A"/>
    <w:rsid w:val="00F128DA"/>
    <w:rsid w:val="00F146AC"/>
    <w:rsid w:val="00F14748"/>
    <w:rsid w:val="00F1486B"/>
    <w:rsid w:val="00F15760"/>
    <w:rsid w:val="00F15F40"/>
    <w:rsid w:val="00F16877"/>
    <w:rsid w:val="00F175C8"/>
    <w:rsid w:val="00F20665"/>
    <w:rsid w:val="00F20D2C"/>
    <w:rsid w:val="00F2145B"/>
    <w:rsid w:val="00F21EA9"/>
    <w:rsid w:val="00F225B1"/>
    <w:rsid w:val="00F22E22"/>
    <w:rsid w:val="00F23E05"/>
    <w:rsid w:val="00F24805"/>
    <w:rsid w:val="00F250FB"/>
    <w:rsid w:val="00F2557E"/>
    <w:rsid w:val="00F26115"/>
    <w:rsid w:val="00F26637"/>
    <w:rsid w:val="00F26B5B"/>
    <w:rsid w:val="00F2756A"/>
    <w:rsid w:val="00F30076"/>
    <w:rsid w:val="00F310C6"/>
    <w:rsid w:val="00F31460"/>
    <w:rsid w:val="00F31483"/>
    <w:rsid w:val="00F31F94"/>
    <w:rsid w:val="00F33396"/>
    <w:rsid w:val="00F339C9"/>
    <w:rsid w:val="00F34E62"/>
    <w:rsid w:val="00F35AAC"/>
    <w:rsid w:val="00F36515"/>
    <w:rsid w:val="00F37246"/>
    <w:rsid w:val="00F412C6"/>
    <w:rsid w:val="00F42821"/>
    <w:rsid w:val="00F42D26"/>
    <w:rsid w:val="00F43C47"/>
    <w:rsid w:val="00F45849"/>
    <w:rsid w:val="00F458E6"/>
    <w:rsid w:val="00F45D08"/>
    <w:rsid w:val="00F45F9F"/>
    <w:rsid w:val="00F4653E"/>
    <w:rsid w:val="00F47330"/>
    <w:rsid w:val="00F47440"/>
    <w:rsid w:val="00F506D7"/>
    <w:rsid w:val="00F50F7E"/>
    <w:rsid w:val="00F5196B"/>
    <w:rsid w:val="00F532D9"/>
    <w:rsid w:val="00F53AEE"/>
    <w:rsid w:val="00F53D38"/>
    <w:rsid w:val="00F54D1F"/>
    <w:rsid w:val="00F55DBD"/>
    <w:rsid w:val="00F56092"/>
    <w:rsid w:val="00F5666B"/>
    <w:rsid w:val="00F56829"/>
    <w:rsid w:val="00F56EEE"/>
    <w:rsid w:val="00F576ED"/>
    <w:rsid w:val="00F57D22"/>
    <w:rsid w:val="00F605E3"/>
    <w:rsid w:val="00F6081A"/>
    <w:rsid w:val="00F60B93"/>
    <w:rsid w:val="00F61101"/>
    <w:rsid w:val="00F6314E"/>
    <w:rsid w:val="00F63AB8"/>
    <w:rsid w:val="00F64D5A"/>
    <w:rsid w:val="00F64E51"/>
    <w:rsid w:val="00F65B58"/>
    <w:rsid w:val="00F66DEC"/>
    <w:rsid w:val="00F66EC2"/>
    <w:rsid w:val="00F71F61"/>
    <w:rsid w:val="00F72437"/>
    <w:rsid w:val="00F725E3"/>
    <w:rsid w:val="00F726C5"/>
    <w:rsid w:val="00F72DDC"/>
    <w:rsid w:val="00F742A0"/>
    <w:rsid w:val="00F7561D"/>
    <w:rsid w:val="00F76446"/>
    <w:rsid w:val="00F77AAF"/>
    <w:rsid w:val="00F824D0"/>
    <w:rsid w:val="00F82AED"/>
    <w:rsid w:val="00F8319F"/>
    <w:rsid w:val="00F83905"/>
    <w:rsid w:val="00F843CD"/>
    <w:rsid w:val="00F84520"/>
    <w:rsid w:val="00F8465C"/>
    <w:rsid w:val="00F8546D"/>
    <w:rsid w:val="00F8683C"/>
    <w:rsid w:val="00F86930"/>
    <w:rsid w:val="00F8718E"/>
    <w:rsid w:val="00F8720C"/>
    <w:rsid w:val="00F878FA"/>
    <w:rsid w:val="00F87A85"/>
    <w:rsid w:val="00F904D6"/>
    <w:rsid w:val="00F90B3F"/>
    <w:rsid w:val="00F90DA7"/>
    <w:rsid w:val="00F91080"/>
    <w:rsid w:val="00F91393"/>
    <w:rsid w:val="00F918FA"/>
    <w:rsid w:val="00F91DC8"/>
    <w:rsid w:val="00F92108"/>
    <w:rsid w:val="00F93B75"/>
    <w:rsid w:val="00F93E11"/>
    <w:rsid w:val="00F95FB8"/>
    <w:rsid w:val="00F96299"/>
    <w:rsid w:val="00F96740"/>
    <w:rsid w:val="00F96846"/>
    <w:rsid w:val="00F968A7"/>
    <w:rsid w:val="00FA092E"/>
    <w:rsid w:val="00FA0945"/>
    <w:rsid w:val="00FA2723"/>
    <w:rsid w:val="00FA2C25"/>
    <w:rsid w:val="00FA2E51"/>
    <w:rsid w:val="00FA37E3"/>
    <w:rsid w:val="00FA5A2E"/>
    <w:rsid w:val="00FA6843"/>
    <w:rsid w:val="00FA690F"/>
    <w:rsid w:val="00FA7D91"/>
    <w:rsid w:val="00FB0FE9"/>
    <w:rsid w:val="00FB15D0"/>
    <w:rsid w:val="00FB15F7"/>
    <w:rsid w:val="00FB16D4"/>
    <w:rsid w:val="00FB25A4"/>
    <w:rsid w:val="00FB2CAB"/>
    <w:rsid w:val="00FB333C"/>
    <w:rsid w:val="00FB362C"/>
    <w:rsid w:val="00FB3F35"/>
    <w:rsid w:val="00FB436D"/>
    <w:rsid w:val="00FB4F28"/>
    <w:rsid w:val="00FB5333"/>
    <w:rsid w:val="00FB64E0"/>
    <w:rsid w:val="00FC010B"/>
    <w:rsid w:val="00FC0464"/>
    <w:rsid w:val="00FC050E"/>
    <w:rsid w:val="00FC1167"/>
    <w:rsid w:val="00FC1762"/>
    <w:rsid w:val="00FC3637"/>
    <w:rsid w:val="00FC51D6"/>
    <w:rsid w:val="00FC53EF"/>
    <w:rsid w:val="00FC5975"/>
    <w:rsid w:val="00FC5C3B"/>
    <w:rsid w:val="00FC718B"/>
    <w:rsid w:val="00FC78E6"/>
    <w:rsid w:val="00FC7A12"/>
    <w:rsid w:val="00FD0F60"/>
    <w:rsid w:val="00FD3586"/>
    <w:rsid w:val="00FD3A96"/>
    <w:rsid w:val="00FD4203"/>
    <w:rsid w:val="00FD48F3"/>
    <w:rsid w:val="00FD5067"/>
    <w:rsid w:val="00FD5508"/>
    <w:rsid w:val="00FD5A2F"/>
    <w:rsid w:val="00FD62F9"/>
    <w:rsid w:val="00FD77E7"/>
    <w:rsid w:val="00FD7D93"/>
    <w:rsid w:val="00FE1057"/>
    <w:rsid w:val="00FE1733"/>
    <w:rsid w:val="00FE31A0"/>
    <w:rsid w:val="00FE3DA0"/>
    <w:rsid w:val="00FE7449"/>
    <w:rsid w:val="00FE7EC1"/>
    <w:rsid w:val="00FF0C76"/>
    <w:rsid w:val="00FF13C6"/>
    <w:rsid w:val="00FF2DF7"/>
    <w:rsid w:val="00FF2F8D"/>
    <w:rsid w:val="00FF598A"/>
    <w:rsid w:val="00FF6187"/>
    <w:rsid w:val="00FF6231"/>
    <w:rsid w:val="00FF686F"/>
    <w:rsid w:val="00FF691E"/>
    <w:rsid w:val="00FF6C5A"/>
    <w:rsid w:val="00FF6FFF"/>
    <w:rsid w:val="00FF7636"/>
  </w:rsids>
  <m:mathPr>
    <m:mathFont m:val="Cambria Math"/>
    <m:brkBin m:val="before"/>
    <m:brkBinSub m:val="--"/>
    <m:smallFrac/>
    <m:dispDef/>
    <m:lMargin m:val="0"/>
    <m:rMargin m:val="0"/>
    <m:defJc m:val="centerGroup"/>
    <m:wrapIndent m:val="1440"/>
    <m:intLim m:val="subSup"/>
    <m:naryLim m:val="undOvr"/>
  </m:mathPr>
  <w:themeFontLang w:val="en-US" w:eastAsia="ja-JP"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4417D60"/>
  <w15:docId w15:val="{3B3A8F88-1876-4AD3-9507-95096142C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en-US" w:bidi="ar-SA"/>
      </w:rPr>
    </w:rPrDefault>
    <w:pPrDefault>
      <w:pPr>
        <w:spacing w:after="240" w:line="280" w:lineRule="atLeast"/>
      </w:pPr>
    </w:pPrDefault>
  </w:docDefaults>
  <w:latentStyles w:defLockedState="0" w:defUIPriority="44" w:defSemiHidden="0" w:defUnhideWhenUsed="0" w:defQFormat="0" w:count="371">
    <w:lsdException w:name="Normal" w:uiPriority="1"/>
    <w:lsdException w:name="heading 1" w:uiPriority="0" w:qFormat="1"/>
    <w:lsdException w:name="heading 2" w:semiHidden="1" w:uiPriority="0" w:unhideWhenUsed="1" w:qFormat="1"/>
    <w:lsdException w:name="heading 3" w:uiPriority="2" w:qFormat="1"/>
    <w:lsdException w:name="heading 4" w:uiPriority="0" w:qFormat="1"/>
    <w:lsdException w:name="heading 5" w:uiPriority="0"/>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lsdException w:name="toc 7" w:semiHidden="1"/>
    <w:lsdException w:name="toc 8" w:semiHidden="1"/>
    <w:lsdException w:name="toc 9" w:semiHidden="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1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11" w:unhideWhenUsed="1"/>
    <w:lsdException w:name="List Bullet" w:semiHidden="1" w:uiPriority="0"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0" w:unhideWhenUsed="1"/>
    <w:lsdException w:name="Body Text" w:uiPriority="0"/>
    <w:lsdException w:name="Body Text Indent" w:semiHidden="1" w:unhideWhenUsed="1"/>
    <w:lsdException w:name="List Continue" w:semiHidden="1" w:uiPriority="1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iPriority="0"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iPriority="0" w:unhideWhenUsed="1"/>
    <w:lsdException w:name="Table Grid" w:uiPriority="39"/>
    <w:lsdException w:name="Table Theme" w:semiHidden="1" w:uiPriority="0"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semiHidden/>
    <w:rsid w:val="001E29B2"/>
    <w:rPr>
      <w:lang w:val="sv-SE"/>
    </w:rPr>
  </w:style>
  <w:style w:type="paragraph" w:styleId="Rubrik1">
    <w:name w:val="heading 1"/>
    <w:aliases w:val="Rubrik 1 UKÄ"/>
    <w:basedOn w:val="Normal"/>
    <w:next w:val="Brdtext1UK"/>
    <w:link w:val="Rubrik1Char"/>
    <w:uiPriority w:val="2"/>
    <w:qFormat/>
    <w:rsid w:val="002F51D2"/>
    <w:pPr>
      <w:keepNext/>
      <w:spacing w:before="454" w:after="85" w:line="400" w:lineRule="atLeast"/>
      <w:outlineLvl w:val="0"/>
    </w:pPr>
    <w:rPr>
      <w:rFonts w:asciiTheme="majorHAnsi" w:hAnsiTheme="majorHAnsi" w:cs="Arial"/>
      <w:b/>
      <w:sz w:val="34"/>
    </w:rPr>
  </w:style>
  <w:style w:type="paragraph" w:styleId="Rubrik2">
    <w:name w:val="heading 2"/>
    <w:aliases w:val="Rubrik 2 UKÄ"/>
    <w:basedOn w:val="Normal"/>
    <w:next w:val="Brdtext1UK"/>
    <w:link w:val="Rubrik2Char"/>
    <w:uiPriority w:val="2"/>
    <w:qFormat/>
    <w:rsid w:val="002F51D2"/>
    <w:pPr>
      <w:keepNext/>
      <w:spacing w:before="454" w:after="85" w:line="320" w:lineRule="atLeast"/>
      <w:outlineLvl w:val="1"/>
    </w:pPr>
    <w:rPr>
      <w:rFonts w:asciiTheme="majorHAnsi" w:eastAsiaTheme="majorEastAsia" w:hAnsiTheme="majorHAnsi" w:cs="Arial"/>
      <w:b/>
      <w:bCs/>
      <w:color w:val="000000" w:themeColor="text1"/>
      <w:sz w:val="26"/>
      <w:szCs w:val="26"/>
      <w:lang w:eastAsia="sv-SE"/>
    </w:rPr>
  </w:style>
  <w:style w:type="paragraph" w:styleId="Rubrik3">
    <w:name w:val="heading 3"/>
    <w:aliases w:val="Rubrik 3 UKÄ"/>
    <w:basedOn w:val="Normal"/>
    <w:next w:val="Brdtext1UK"/>
    <w:link w:val="Rubrik3Char"/>
    <w:uiPriority w:val="2"/>
    <w:qFormat/>
    <w:rsid w:val="002F51D2"/>
    <w:pPr>
      <w:keepNext/>
      <w:spacing w:before="454" w:after="57"/>
      <w:outlineLvl w:val="2"/>
    </w:pPr>
    <w:rPr>
      <w:rFonts w:asciiTheme="majorHAnsi" w:eastAsiaTheme="majorEastAsia" w:hAnsiTheme="majorHAnsi" w:cs="Arial"/>
      <w:b/>
      <w:bCs/>
      <w:color w:val="000000" w:themeColor="text1"/>
      <w:sz w:val="20"/>
      <w:lang w:eastAsia="sv-SE"/>
    </w:rPr>
  </w:style>
  <w:style w:type="paragraph" w:styleId="Rubrik4">
    <w:name w:val="heading 4"/>
    <w:basedOn w:val="Normal"/>
    <w:next w:val="Normal"/>
    <w:link w:val="Rubrik4Char"/>
    <w:uiPriority w:val="1"/>
    <w:semiHidden/>
    <w:qFormat/>
    <w:rsid w:val="005D1AF7"/>
    <w:pPr>
      <w:keepNext/>
      <w:spacing w:before="454" w:after="57"/>
      <w:outlineLvl w:val="3"/>
    </w:pPr>
    <w:rPr>
      <w:rFonts w:asciiTheme="majorHAnsi" w:eastAsiaTheme="majorEastAsia" w:hAnsiTheme="majorHAnsi" w:cs="Arial"/>
      <w:b/>
      <w:bCs/>
      <w:iCs/>
      <w:color w:val="000000"/>
      <w:sz w:val="20"/>
      <w:lang w:val="en-GB" w:eastAsia="sv-SE"/>
    </w:rPr>
  </w:style>
  <w:style w:type="paragraph" w:styleId="Rubrik5">
    <w:name w:val="heading 5"/>
    <w:basedOn w:val="Normal"/>
    <w:next w:val="Normal"/>
    <w:link w:val="Rubrik5Char"/>
    <w:uiPriority w:val="44"/>
    <w:semiHidden/>
    <w:rsid w:val="001E70A8"/>
    <w:pPr>
      <w:keepNext/>
      <w:spacing w:before="240" w:line="240" w:lineRule="auto"/>
      <w:outlineLvl w:val="4"/>
    </w:pPr>
    <w:rPr>
      <w:rFonts w:eastAsiaTheme="majorEastAsia"/>
      <w:b/>
      <w:color w:val="000000"/>
      <w:lang w:val="en-GB" w:eastAsia="sv-SE"/>
    </w:rPr>
  </w:style>
  <w:style w:type="paragraph" w:styleId="Rubrik6">
    <w:name w:val="heading 6"/>
    <w:basedOn w:val="Normal"/>
    <w:next w:val="Normal"/>
    <w:link w:val="Rubrik6Char"/>
    <w:uiPriority w:val="44"/>
    <w:semiHidden/>
    <w:qFormat/>
    <w:rsid w:val="007F2AB9"/>
    <w:pPr>
      <w:keepNext/>
      <w:numPr>
        <w:ilvl w:val="5"/>
        <w:numId w:val="16"/>
      </w:numPr>
      <w:spacing w:line="240" w:lineRule="auto"/>
      <w:outlineLvl w:val="5"/>
    </w:pPr>
    <w:rPr>
      <w:rFonts w:ascii="Arial" w:eastAsiaTheme="majorEastAsia" w:hAnsi="Arial" w:cs="Arial"/>
      <w:iCs/>
      <w:color w:val="000000"/>
      <w:sz w:val="18"/>
      <w:lang w:val="en-GB" w:eastAsia="sv-SE"/>
    </w:rPr>
  </w:style>
  <w:style w:type="paragraph" w:styleId="Rubrik7">
    <w:name w:val="heading 7"/>
    <w:basedOn w:val="Normal"/>
    <w:next w:val="Normal"/>
    <w:link w:val="Rubrik7Char"/>
    <w:uiPriority w:val="44"/>
    <w:semiHidden/>
    <w:qFormat/>
    <w:rsid w:val="007F2AB9"/>
    <w:pPr>
      <w:keepNext/>
      <w:keepLines/>
      <w:numPr>
        <w:ilvl w:val="6"/>
        <w:numId w:val="16"/>
      </w:numPr>
      <w:spacing w:before="20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uiPriority w:val="44"/>
    <w:semiHidden/>
    <w:qFormat/>
    <w:rsid w:val="007F2AB9"/>
    <w:pPr>
      <w:keepNext/>
      <w:keepLines/>
      <w:numPr>
        <w:ilvl w:val="7"/>
        <w:numId w:val="16"/>
      </w:numPr>
      <w:spacing w:before="200"/>
      <w:outlineLvl w:val="7"/>
    </w:pPr>
    <w:rPr>
      <w:rFonts w:asciiTheme="majorHAnsi" w:eastAsiaTheme="majorEastAsia" w:hAnsiTheme="majorHAnsi" w:cstheme="majorBidi"/>
      <w:color w:val="404040" w:themeColor="text1" w:themeTint="BF"/>
    </w:rPr>
  </w:style>
  <w:style w:type="paragraph" w:styleId="Rubrik9">
    <w:name w:val="heading 9"/>
    <w:basedOn w:val="Normal"/>
    <w:next w:val="Normal"/>
    <w:link w:val="Rubrik9Char"/>
    <w:uiPriority w:val="44"/>
    <w:semiHidden/>
    <w:qFormat/>
    <w:rsid w:val="007F2AB9"/>
    <w:pPr>
      <w:keepNext/>
      <w:keepLines/>
      <w:numPr>
        <w:ilvl w:val="8"/>
        <w:numId w:val="16"/>
      </w:numPr>
      <w:spacing w:before="200"/>
      <w:outlineLvl w:val="8"/>
    </w:pPr>
    <w:rPr>
      <w:rFonts w:asciiTheme="majorHAnsi" w:eastAsiaTheme="majorEastAsia" w:hAnsiTheme="majorHAnsi" w:cstheme="majorBidi"/>
      <w:i/>
      <w:iCs/>
      <w:color w:val="404040" w:themeColor="text1" w:themeTint="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10"/>
    <w:rsid w:val="00C86735"/>
    <w:pPr>
      <w:tabs>
        <w:tab w:val="left" w:pos="851"/>
        <w:tab w:val="center" w:pos="4536"/>
        <w:tab w:val="right" w:pos="9072"/>
      </w:tabs>
      <w:spacing w:after="0" w:line="200" w:lineRule="atLeast"/>
    </w:pPr>
    <w:rPr>
      <w:rFonts w:asciiTheme="majorHAnsi" w:hAnsiTheme="majorHAnsi"/>
      <w:sz w:val="16"/>
    </w:rPr>
  </w:style>
  <w:style w:type="paragraph" w:styleId="Sidfot">
    <w:name w:val="footer"/>
    <w:basedOn w:val="Normal"/>
    <w:link w:val="SidfotChar"/>
    <w:uiPriority w:val="11"/>
    <w:rsid w:val="00C86735"/>
    <w:pPr>
      <w:tabs>
        <w:tab w:val="center" w:pos="4536"/>
        <w:tab w:val="right" w:pos="9072"/>
      </w:tabs>
      <w:spacing w:after="0" w:line="160" w:lineRule="atLeast"/>
    </w:pPr>
    <w:rPr>
      <w:rFonts w:asciiTheme="majorHAnsi" w:hAnsiTheme="majorHAnsi"/>
      <w:sz w:val="12"/>
    </w:rPr>
  </w:style>
  <w:style w:type="character" w:styleId="Hyperlnk">
    <w:name w:val="Hyperlink"/>
    <w:basedOn w:val="Standardstycketeckensnitt"/>
    <w:uiPriority w:val="99"/>
    <w:rsid w:val="001A7620"/>
    <w:rPr>
      <w:color w:val="000000" w:themeColor="text1"/>
      <w:u w:val="single"/>
    </w:rPr>
  </w:style>
  <w:style w:type="character" w:customStyle="1" w:styleId="Rubrik1Char">
    <w:name w:val="Rubrik 1 Char"/>
    <w:aliases w:val="Rubrik 1 UKÄ Char"/>
    <w:basedOn w:val="Standardstycketeckensnitt"/>
    <w:link w:val="Rubrik1"/>
    <w:uiPriority w:val="2"/>
    <w:rsid w:val="002F51D2"/>
    <w:rPr>
      <w:rFonts w:asciiTheme="majorHAnsi" w:hAnsiTheme="majorHAnsi" w:cs="Arial"/>
      <w:b/>
      <w:sz w:val="34"/>
      <w:lang w:val="sv-SE"/>
    </w:rPr>
  </w:style>
  <w:style w:type="character" w:customStyle="1" w:styleId="Rubrik3Char">
    <w:name w:val="Rubrik 3 Char"/>
    <w:aliases w:val="Rubrik 3 UKÄ Char"/>
    <w:basedOn w:val="Standardstycketeckensnitt"/>
    <w:link w:val="Rubrik3"/>
    <w:uiPriority w:val="2"/>
    <w:rsid w:val="002F51D2"/>
    <w:rPr>
      <w:rFonts w:asciiTheme="majorHAnsi" w:eastAsiaTheme="majorEastAsia" w:hAnsiTheme="majorHAnsi" w:cs="Arial"/>
      <w:b/>
      <w:bCs/>
      <w:color w:val="000000" w:themeColor="text1"/>
      <w:sz w:val="20"/>
      <w:lang w:val="sv-SE" w:eastAsia="sv-SE"/>
    </w:rPr>
  </w:style>
  <w:style w:type="character" w:customStyle="1" w:styleId="Rubrik2Char">
    <w:name w:val="Rubrik 2 Char"/>
    <w:aliases w:val="Rubrik 2 UKÄ Char"/>
    <w:basedOn w:val="Standardstycketeckensnitt"/>
    <w:link w:val="Rubrik2"/>
    <w:uiPriority w:val="2"/>
    <w:rsid w:val="002F51D2"/>
    <w:rPr>
      <w:rFonts w:asciiTheme="majorHAnsi" w:eastAsiaTheme="majorEastAsia" w:hAnsiTheme="majorHAnsi" w:cs="Arial"/>
      <w:b/>
      <w:bCs/>
      <w:color w:val="000000" w:themeColor="text1"/>
      <w:sz w:val="26"/>
      <w:szCs w:val="26"/>
      <w:lang w:val="sv-SE" w:eastAsia="sv-SE"/>
    </w:rPr>
  </w:style>
  <w:style w:type="paragraph" w:styleId="Liststycke">
    <w:name w:val="List Paragraph"/>
    <w:basedOn w:val="Normal"/>
    <w:uiPriority w:val="34"/>
    <w:qFormat/>
    <w:rsid w:val="00C64ACF"/>
    <w:pPr>
      <w:ind w:left="720"/>
    </w:pPr>
  </w:style>
  <w:style w:type="character" w:customStyle="1" w:styleId="Rubrik4Char">
    <w:name w:val="Rubrik 4 Char"/>
    <w:basedOn w:val="Standardstycketeckensnitt"/>
    <w:link w:val="Rubrik4"/>
    <w:uiPriority w:val="1"/>
    <w:semiHidden/>
    <w:rsid w:val="00B7155E"/>
    <w:rPr>
      <w:rFonts w:asciiTheme="majorHAnsi" w:eastAsiaTheme="majorEastAsia" w:hAnsiTheme="majorHAnsi" w:cs="Arial"/>
      <w:b/>
      <w:bCs/>
      <w:iCs/>
      <w:color w:val="000000"/>
      <w:sz w:val="20"/>
      <w:lang w:val="en-GB" w:eastAsia="sv-SE"/>
    </w:rPr>
  </w:style>
  <w:style w:type="character" w:customStyle="1" w:styleId="Rubrik5Char">
    <w:name w:val="Rubrik 5 Char"/>
    <w:basedOn w:val="Standardstycketeckensnitt"/>
    <w:link w:val="Rubrik5"/>
    <w:uiPriority w:val="44"/>
    <w:semiHidden/>
    <w:rsid w:val="00871B71"/>
    <w:rPr>
      <w:rFonts w:eastAsiaTheme="majorEastAsia"/>
      <w:b/>
      <w:color w:val="000000"/>
      <w:sz w:val="22"/>
      <w:lang w:val="en-GB" w:eastAsia="sv-SE"/>
    </w:rPr>
  </w:style>
  <w:style w:type="paragraph" w:customStyle="1" w:styleId="Skvg">
    <w:name w:val="Sökväg"/>
    <w:basedOn w:val="Normal"/>
    <w:uiPriority w:val="44"/>
    <w:semiHidden/>
    <w:rsid w:val="000B79C1"/>
    <w:pPr>
      <w:framePr w:wrap="around" w:vAnchor="page" w:hAnchor="page" w:x="398" w:y="4962"/>
    </w:pPr>
    <w:rPr>
      <w:color w:val="808080"/>
      <w:sz w:val="13"/>
      <w:szCs w:val="15"/>
    </w:rPr>
  </w:style>
  <w:style w:type="table" w:styleId="Tabellrutnt">
    <w:name w:val="Table Grid"/>
    <w:basedOn w:val="Normaltabell"/>
    <w:uiPriority w:val="39"/>
    <w:rsid w:val="00335C3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CompanyList">
    <w:name w:val="Company_List"/>
    <w:basedOn w:val="Ingenlista"/>
    <w:rsid w:val="005277EA"/>
    <w:pPr>
      <w:numPr>
        <w:numId w:val="4"/>
      </w:numPr>
    </w:pPr>
  </w:style>
  <w:style w:type="numbering" w:customStyle="1" w:styleId="CompanyListBullet">
    <w:name w:val="Company_ListBullet"/>
    <w:basedOn w:val="Ingenlista"/>
    <w:rsid w:val="005277EA"/>
    <w:pPr>
      <w:numPr>
        <w:numId w:val="5"/>
      </w:numPr>
    </w:pPr>
  </w:style>
  <w:style w:type="paragraph" w:styleId="Innehllsfrteckningsrubrik">
    <w:name w:val="TOC Heading"/>
    <w:next w:val="Normal"/>
    <w:uiPriority w:val="39"/>
    <w:semiHidden/>
    <w:qFormat/>
    <w:rsid w:val="007074BE"/>
    <w:pPr>
      <w:keepLines/>
      <w:spacing w:after="822" w:line="600" w:lineRule="atLeast"/>
    </w:pPr>
    <w:rPr>
      <w:rFonts w:asciiTheme="majorHAnsi" w:eastAsiaTheme="majorEastAsia" w:hAnsiTheme="majorHAnsi" w:cstheme="majorBidi"/>
      <w:color w:val="E32D91" w:themeColor="accent1"/>
      <w:sz w:val="50"/>
      <w:szCs w:val="50"/>
      <w:lang w:val="sv-SE" w:eastAsia="sv-SE"/>
    </w:rPr>
  </w:style>
  <w:style w:type="numbering" w:customStyle="1" w:styleId="Nummerlista">
    <w:name w:val="Nummer lista"/>
    <w:basedOn w:val="Ingenlista"/>
    <w:semiHidden/>
    <w:rsid w:val="005E50F3"/>
    <w:pPr>
      <w:numPr>
        <w:numId w:val="1"/>
      </w:numPr>
    </w:pPr>
  </w:style>
  <w:style w:type="numbering" w:customStyle="1" w:styleId="Punkterlista">
    <w:name w:val="Punkter lista"/>
    <w:basedOn w:val="Ingenlista"/>
    <w:semiHidden/>
    <w:rsid w:val="005E50F3"/>
    <w:pPr>
      <w:numPr>
        <w:numId w:val="2"/>
      </w:numPr>
    </w:pPr>
  </w:style>
  <w:style w:type="character" w:customStyle="1" w:styleId="SidfotChar">
    <w:name w:val="Sidfot Char"/>
    <w:basedOn w:val="Standardstycketeckensnitt"/>
    <w:link w:val="Sidfot"/>
    <w:uiPriority w:val="11"/>
    <w:rsid w:val="00C86735"/>
    <w:rPr>
      <w:rFonts w:asciiTheme="majorHAnsi" w:hAnsiTheme="majorHAnsi"/>
      <w:sz w:val="12"/>
      <w:lang w:val="sv-SE"/>
    </w:rPr>
  </w:style>
  <w:style w:type="paragraph" w:customStyle="1" w:styleId="Heading1No">
    <w:name w:val="Heading_1 No"/>
    <w:basedOn w:val="Normal"/>
    <w:next w:val="Normal"/>
    <w:link w:val="Heading1NoChar"/>
    <w:uiPriority w:val="2"/>
    <w:semiHidden/>
    <w:rsid w:val="00F87A85"/>
    <w:pPr>
      <w:keepNext/>
      <w:numPr>
        <w:numId w:val="16"/>
      </w:numPr>
      <w:spacing w:before="500" w:line="240" w:lineRule="auto"/>
      <w:outlineLvl w:val="0"/>
    </w:pPr>
    <w:rPr>
      <w:rFonts w:asciiTheme="majorHAnsi" w:eastAsiaTheme="majorEastAsia" w:hAnsiTheme="majorHAnsi" w:cs="Arial"/>
      <w:b/>
      <w:color w:val="E32D91" w:themeColor="accent1"/>
      <w:sz w:val="50"/>
      <w:szCs w:val="26"/>
      <w:lang w:val="en-GB" w:eastAsia="sv-SE"/>
    </w:rPr>
  </w:style>
  <w:style w:type="character" w:customStyle="1" w:styleId="Heading1NoChar">
    <w:name w:val="Heading_1 No Char"/>
    <w:basedOn w:val="Rubrik2Char"/>
    <w:link w:val="Heading1No"/>
    <w:uiPriority w:val="2"/>
    <w:semiHidden/>
    <w:rsid w:val="00607789"/>
    <w:rPr>
      <w:rFonts w:asciiTheme="majorHAnsi" w:eastAsiaTheme="majorEastAsia" w:hAnsiTheme="majorHAnsi" w:cs="Arial"/>
      <w:b/>
      <w:bCs w:val="0"/>
      <w:color w:val="E32D91" w:themeColor="accent1"/>
      <w:sz w:val="50"/>
      <w:szCs w:val="26"/>
      <w:lang w:val="en-GB" w:eastAsia="sv-SE"/>
    </w:rPr>
  </w:style>
  <w:style w:type="paragraph" w:customStyle="1" w:styleId="Heading2No">
    <w:name w:val="Heading_2 No"/>
    <w:basedOn w:val="Normal"/>
    <w:next w:val="Normal"/>
    <w:link w:val="Heading2NoChar"/>
    <w:uiPriority w:val="2"/>
    <w:semiHidden/>
    <w:rsid w:val="005667CC"/>
    <w:pPr>
      <w:keepNext/>
      <w:numPr>
        <w:ilvl w:val="1"/>
        <w:numId w:val="16"/>
      </w:numPr>
      <w:spacing w:before="260" w:line="240" w:lineRule="auto"/>
      <w:outlineLvl w:val="1"/>
    </w:pPr>
    <w:rPr>
      <w:rFonts w:ascii="Arial" w:eastAsiaTheme="majorEastAsia" w:hAnsi="Arial" w:cs="Arial"/>
      <w:b/>
      <w:color w:val="E32D91" w:themeColor="accent1"/>
      <w:sz w:val="26"/>
      <w:szCs w:val="26"/>
      <w:lang w:val="en-GB" w:eastAsia="sv-SE"/>
    </w:rPr>
  </w:style>
  <w:style w:type="character" w:customStyle="1" w:styleId="Heading2NoChar">
    <w:name w:val="Heading_2 No Char"/>
    <w:basedOn w:val="Rubrik2Char"/>
    <w:link w:val="Heading2No"/>
    <w:uiPriority w:val="2"/>
    <w:semiHidden/>
    <w:rsid w:val="00607789"/>
    <w:rPr>
      <w:rFonts w:ascii="Arial" w:eastAsiaTheme="majorEastAsia" w:hAnsi="Arial" w:cs="Arial"/>
      <w:b/>
      <w:bCs w:val="0"/>
      <w:color w:val="E32D91" w:themeColor="accent1"/>
      <w:sz w:val="26"/>
      <w:szCs w:val="26"/>
      <w:lang w:val="en-GB" w:eastAsia="sv-SE"/>
    </w:rPr>
  </w:style>
  <w:style w:type="paragraph" w:customStyle="1" w:styleId="Heading3No">
    <w:name w:val="Heading_3 No"/>
    <w:basedOn w:val="Normal"/>
    <w:next w:val="Normal"/>
    <w:link w:val="Heading3NoChar"/>
    <w:uiPriority w:val="2"/>
    <w:semiHidden/>
    <w:rsid w:val="005667CC"/>
    <w:pPr>
      <w:keepNext/>
      <w:numPr>
        <w:ilvl w:val="2"/>
        <w:numId w:val="16"/>
      </w:numPr>
      <w:spacing w:before="260" w:line="240" w:lineRule="auto"/>
      <w:ind w:left="851" w:hanging="851"/>
      <w:outlineLvl w:val="2"/>
    </w:pPr>
    <w:rPr>
      <w:rFonts w:asciiTheme="majorHAnsi" w:eastAsiaTheme="majorEastAsia" w:hAnsiTheme="majorHAnsi" w:cs="Arial"/>
      <w:b/>
      <w:color w:val="E32D91" w:themeColor="accent1"/>
      <w:szCs w:val="26"/>
      <w:lang w:val="en-GB" w:eastAsia="sv-SE"/>
    </w:rPr>
  </w:style>
  <w:style w:type="character" w:customStyle="1" w:styleId="Heading3NoChar">
    <w:name w:val="Heading_3 No Char"/>
    <w:basedOn w:val="Rubrik2Char"/>
    <w:link w:val="Heading3No"/>
    <w:uiPriority w:val="2"/>
    <w:semiHidden/>
    <w:rsid w:val="00607789"/>
    <w:rPr>
      <w:rFonts w:asciiTheme="majorHAnsi" w:eastAsiaTheme="majorEastAsia" w:hAnsiTheme="majorHAnsi" w:cs="Arial"/>
      <w:b/>
      <w:bCs w:val="0"/>
      <w:color w:val="E32D91" w:themeColor="accent1"/>
      <w:sz w:val="26"/>
      <w:szCs w:val="26"/>
      <w:lang w:val="en-GB" w:eastAsia="sv-SE"/>
    </w:rPr>
  </w:style>
  <w:style w:type="character" w:customStyle="1" w:styleId="Rubrik6Char">
    <w:name w:val="Rubrik 6 Char"/>
    <w:basedOn w:val="Standardstycketeckensnitt"/>
    <w:link w:val="Rubrik6"/>
    <w:uiPriority w:val="44"/>
    <w:semiHidden/>
    <w:rsid w:val="00871B71"/>
    <w:rPr>
      <w:rFonts w:ascii="Arial" w:eastAsiaTheme="majorEastAsia" w:hAnsi="Arial" w:cs="Arial"/>
      <w:iCs/>
      <w:color w:val="000000"/>
      <w:sz w:val="18"/>
      <w:lang w:val="en-GB" w:eastAsia="sv-SE"/>
    </w:rPr>
  </w:style>
  <w:style w:type="character" w:customStyle="1" w:styleId="Rubrik7Char">
    <w:name w:val="Rubrik 7 Char"/>
    <w:basedOn w:val="Standardstycketeckensnitt"/>
    <w:link w:val="Rubrik7"/>
    <w:uiPriority w:val="44"/>
    <w:semiHidden/>
    <w:rsid w:val="00871B71"/>
    <w:rPr>
      <w:rFonts w:asciiTheme="majorHAnsi" w:eastAsiaTheme="majorEastAsia" w:hAnsiTheme="majorHAnsi" w:cstheme="majorBidi"/>
      <w:i/>
      <w:iCs/>
      <w:color w:val="404040" w:themeColor="text1" w:themeTint="BF"/>
    </w:rPr>
  </w:style>
  <w:style w:type="character" w:customStyle="1" w:styleId="Rubrik8Char">
    <w:name w:val="Rubrik 8 Char"/>
    <w:basedOn w:val="Standardstycketeckensnitt"/>
    <w:link w:val="Rubrik8"/>
    <w:uiPriority w:val="44"/>
    <w:semiHidden/>
    <w:rsid w:val="00871B71"/>
    <w:rPr>
      <w:rFonts w:asciiTheme="majorHAnsi" w:eastAsiaTheme="majorEastAsia" w:hAnsiTheme="majorHAnsi" w:cstheme="majorBidi"/>
      <w:color w:val="404040" w:themeColor="text1" w:themeTint="BF"/>
    </w:rPr>
  </w:style>
  <w:style w:type="character" w:customStyle="1" w:styleId="Rubrik9Char">
    <w:name w:val="Rubrik 9 Char"/>
    <w:basedOn w:val="Standardstycketeckensnitt"/>
    <w:link w:val="Rubrik9"/>
    <w:uiPriority w:val="44"/>
    <w:semiHidden/>
    <w:rsid w:val="00871B71"/>
    <w:rPr>
      <w:rFonts w:asciiTheme="majorHAnsi" w:eastAsiaTheme="majorEastAsia" w:hAnsiTheme="majorHAnsi" w:cstheme="majorBidi"/>
      <w:i/>
      <w:iCs/>
      <w:color w:val="404040" w:themeColor="text1" w:themeTint="BF"/>
    </w:rPr>
  </w:style>
  <w:style w:type="paragraph" w:customStyle="1" w:styleId="RubrikframsidaUK">
    <w:name w:val="Rubrik framsida UKÄ"/>
    <w:basedOn w:val="Normal"/>
    <w:uiPriority w:val="13"/>
    <w:semiHidden/>
    <w:rsid w:val="00E9133E"/>
    <w:pPr>
      <w:spacing w:line="680" w:lineRule="atLeast"/>
      <w:jc w:val="right"/>
    </w:pPr>
    <w:rPr>
      <w:rFonts w:asciiTheme="majorHAnsi" w:hAnsiTheme="majorHAnsi"/>
      <w:sz w:val="62"/>
    </w:rPr>
  </w:style>
  <w:style w:type="paragraph" w:customStyle="1" w:styleId="Faktaruta">
    <w:name w:val="Faktaruta"/>
    <w:basedOn w:val="Normal"/>
    <w:uiPriority w:val="8"/>
    <w:qFormat/>
    <w:rsid w:val="00580F1B"/>
    <w:pPr>
      <w:pBdr>
        <w:top w:val="single" w:sz="6" w:space="14" w:color="782B90"/>
        <w:left w:val="single" w:sz="6" w:space="9" w:color="782B90"/>
        <w:bottom w:val="single" w:sz="6" w:space="14" w:color="782B90"/>
        <w:right w:val="single" w:sz="6" w:space="9" w:color="782B90"/>
      </w:pBdr>
      <w:shd w:val="solid" w:color="AD88BE" w:fill="auto"/>
      <w:spacing w:after="0" w:line="260" w:lineRule="atLeast"/>
      <w:ind w:left="170" w:right="170"/>
    </w:pPr>
    <w:rPr>
      <w:rFonts w:asciiTheme="majorHAnsi" w:hAnsiTheme="majorHAnsi"/>
      <w:sz w:val="18"/>
    </w:rPr>
  </w:style>
  <w:style w:type="paragraph" w:styleId="Innehll1">
    <w:name w:val="toc 1"/>
    <w:basedOn w:val="Normal"/>
    <w:next w:val="Normal"/>
    <w:uiPriority w:val="39"/>
    <w:semiHidden/>
    <w:rsid w:val="00336786"/>
    <w:pPr>
      <w:tabs>
        <w:tab w:val="right" w:leader="dot" w:pos="8504"/>
      </w:tabs>
      <w:spacing w:before="170" w:after="85"/>
    </w:pPr>
    <w:rPr>
      <w:rFonts w:asciiTheme="majorHAnsi" w:hAnsiTheme="majorHAnsi" w:cs="Arial"/>
      <w:color w:val="000000"/>
    </w:rPr>
  </w:style>
  <w:style w:type="paragraph" w:styleId="Innehll2">
    <w:name w:val="toc 2"/>
    <w:basedOn w:val="Normal"/>
    <w:next w:val="Normal"/>
    <w:uiPriority w:val="39"/>
    <w:semiHidden/>
    <w:rsid w:val="00336786"/>
    <w:pPr>
      <w:tabs>
        <w:tab w:val="right" w:leader="dot" w:pos="8504"/>
      </w:tabs>
      <w:spacing w:after="28"/>
    </w:pPr>
    <w:rPr>
      <w:rFonts w:asciiTheme="majorHAnsi" w:hAnsiTheme="majorHAnsi" w:cs="Arial"/>
      <w:color w:val="000000"/>
      <w:sz w:val="18"/>
    </w:rPr>
  </w:style>
  <w:style w:type="paragraph" w:styleId="Innehll3">
    <w:name w:val="toc 3"/>
    <w:basedOn w:val="Normal"/>
    <w:next w:val="Normal"/>
    <w:uiPriority w:val="39"/>
    <w:semiHidden/>
    <w:rsid w:val="00336786"/>
    <w:pPr>
      <w:tabs>
        <w:tab w:val="right" w:leader="dot" w:pos="8504"/>
      </w:tabs>
      <w:spacing w:after="28"/>
      <w:ind w:left="170"/>
    </w:pPr>
    <w:rPr>
      <w:rFonts w:asciiTheme="majorHAnsi" w:hAnsiTheme="majorHAnsi" w:cs="Arial"/>
      <w:color w:val="000000"/>
      <w:sz w:val="18"/>
    </w:rPr>
  </w:style>
  <w:style w:type="paragraph" w:styleId="Fotnotstext">
    <w:name w:val="footnote text"/>
    <w:basedOn w:val="Normal"/>
    <w:link w:val="FotnotstextChar"/>
    <w:rsid w:val="00472371"/>
    <w:pPr>
      <w:spacing w:line="180" w:lineRule="atLeast"/>
    </w:pPr>
    <w:rPr>
      <w:sz w:val="16"/>
    </w:rPr>
  </w:style>
  <w:style w:type="character" w:customStyle="1" w:styleId="FotnotstextChar">
    <w:name w:val="Fotnotstext Char"/>
    <w:basedOn w:val="Standardstycketeckensnitt"/>
    <w:link w:val="Fotnotstext"/>
    <w:rsid w:val="00472371"/>
    <w:rPr>
      <w:sz w:val="16"/>
      <w:lang w:val="sv-SE"/>
    </w:rPr>
  </w:style>
  <w:style w:type="paragraph" w:customStyle="1" w:styleId="Innehll">
    <w:name w:val="Innehåll"/>
    <w:basedOn w:val="Normal"/>
    <w:uiPriority w:val="8"/>
    <w:semiHidden/>
    <w:rsid w:val="00336786"/>
    <w:pPr>
      <w:spacing w:after="822" w:line="600" w:lineRule="atLeast"/>
    </w:pPr>
    <w:rPr>
      <w:rFonts w:asciiTheme="majorHAnsi" w:hAnsiTheme="majorHAnsi"/>
      <w:color w:val="E32D91" w:themeColor="accent1"/>
      <w:sz w:val="50"/>
      <w:szCs w:val="26"/>
    </w:rPr>
  </w:style>
  <w:style w:type="paragraph" w:customStyle="1" w:styleId="Heading4No">
    <w:name w:val="Heading_4 No"/>
    <w:basedOn w:val="Normal"/>
    <w:next w:val="Normal"/>
    <w:link w:val="Heading4NoChar"/>
    <w:uiPriority w:val="2"/>
    <w:semiHidden/>
    <w:rsid w:val="003B5279"/>
    <w:pPr>
      <w:keepNext/>
      <w:numPr>
        <w:ilvl w:val="3"/>
        <w:numId w:val="16"/>
      </w:numPr>
      <w:spacing w:before="240" w:line="240" w:lineRule="auto"/>
      <w:outlineLvl w:val="3"/>
    </w:pPr>
    <w:rPr>
      <w:rFonts w:asciiTheme="majorHAnsi" w:eastAsiaTheme="majorEastAsia" w:hAnsiTheme="majorHAnsi" w:cs="Arial"/>
      <w:color w:val="000000"/>
      <w:szCs w:val="26"/>
      <w:lang w:val="en-GB" w:eastAsia="sv-SE"/>
    </w:rPr>
  </w:style>
  <w:style w:type="character" w:customStyle="1" w:styleId="Heading4NoChar">
    <w:name w:val="Heading_4 No Char"/>
    <w:basedOn w:val="Rubrik2Char"/>
    <w:link w:val="Heading4No"/>
    <w:uiPriority w:val="2"/>
    <w:semiHidden/>
    <w:rsid w:val="00607789"/>
    <w:rPr>
      <w:rFonts w:asciiTheme="majorHAnsi" w:eastAsiaTheme="majorEastAsia" w:hAnsiTheme="majorHAnsi" w:cs="Arial"/>
      <w:b w:val="0"/>
      <w:bCs w:val="0"/>
      <w:color w:val="000000"/>
      <w:sz w:val="26"/>
      <w:szCs w:val="26"/>
      <w:lang w:val="en-GB" w:eastAsia="sv-SE"/>
    </w:rPr>
  </w:style>
  <w:style w:type="paragraph" w:customStyle="1" w:styleId="Heading5No">
    <w:name w:val="Heading_5 No"/>
    <w:basedOn w:val="Normal"/>
    <w:next w:val="Normal"/>
    <w:link w:val="Heading5NoChar"/>
    <w:uiPriority w:val="2"/>
    <w:semiHidden/>
    <w:rsid w:val="00207F54"/>
    <w:pPr>
      <w:keepNext/>
      <w:numPr>
        <w:ilvl w:val="4"/>
        <w:numId w:val="16"/>
      </w:numPr>
      <w:spacing w:before="240" w:line="240" w:lineRule="auto"/>
      <w:outlineLvl w:val="4"/>
    </w:pPr>
    <w:rPr>
      <w:rFonts w:asciiTheme="majorHAnsi" w:eastAsiaTheme="majorEastAsia" w:hAnsiTheme="majorHAnsi"/>
      <w:color w:val="000000"/>
      <w:szCs w:val="26"/>
      <w:lang w:val="en-GB" w:eastAsia="sv-SE"/>
    </w:rPr>
  </w:style>
  <w:style w:type="character" w:customStyle="1" w:styleId="Heading5NoChar">
    <w:name w:val="Heading_5 No Char"/>
    <w:basedOn w:val="Rubrik2Char"/>
    <w:link w:val="Heading5No"/>
    <w:uiPriority w:val="2"/>
    <w:semiHidden/>
    <w:rsid w:val="00607789"/>
    <w:rPr>
      <w:rFonts w:asciiTheme="majorHAnsi" w:eastAsiaTheme="majorEastAsia" w:hAnsiTheme="majorHAnsi" w:cs="Arial"/>
      <w:b w:val="0"/>
      <w:bCs w:val="0"/>
      <w:color w:val="000000"/>
      <w:sz w:val="26"/>
      <w:szCs w:val="26"/>
      <w:lang w:val="en-GB" w:eastAsia="sv-SE"/>
    </w:rPr>
  </w:style>
  <w:style w:type="paragraph" w:styleId="Innehll4">
    <w:name w:val="toc 4"/>
    <w:basedOn w:val="Normal"/>
    <w:next w:val="Normal"/>
    <w:autoRedefine/>
    <w:uiPriority w:val="8"/>
    <w:semiHidden/>
    <w:rsid w:val="003B5279"/>
    <w:pPr>
      <w:tabs>
        <w:tab w:val="left" w:pos="1814"/>
        <w:tab w:val="right" w:leader="dot" w:pos="8504"/>
      </w:tabs>
      <w:spacing w:line="240" w:lineRule="auto"/>
      <w:ind w:left="1843"/>
    </w:pPr>
    <w:rPr>
      <w:rFonts w:asciiTheme="majorHAnsi" w:hAnsiTheme="majorHAnsi" w:cs="Arial"/>
      <w:color w:val="000000"/>
    </w:rPr>
  </w:style>
  <w:style w:type="paragraph" w:styleId="Innehll5">
    <w:name w:val="toc 5"/>
    <w:basedOn w:val="Normal"/>
    <w:next w:val="Normal"/>
    <w:autoRedefine/>
    <w:uiPriority w:val="44"/>
    <w:semiHidden/>
    <w:rsid w:val="005D398D"/>
    <w:pPr>
      <w:tabs>
        <w:tab w:val="left" w:pos="2268"/>
        <w:tab w:val="right" w:leader="dot" w:pos="8504"/>
      </w:tabs>
      <w:spacing w:line="300" w:lineRule="atLeast"/>
      <w:ind w:left="1843"/>
    </w:pPr>
  </w:style>
  <w:style w:type="table" w:styleId="Rutntstabell7frgstarkdekorfrg6">
    <w:name w:val="Grid Table 7 Colorful Accent 6"/>
    <w:basedOn w:val="Normaltabell"/>
    <w:uiPriority w:val="52"/>
    <w:rsid w:val="006B5584"/>
    <w:pPr>
      <w:spacing w:line="240" w:lineRule="auto"/>
    </w:pPr>
    <w:rPr>
      <w:color w:val="AD2750" w:themeColor="accent6" w:themeShade="BF"/>
    </w:rPr>
    <w:tblPr>
      <w:tblStyleRowBandSize w:val="1"/>
      <w:tblStyleColBandSize w:val="1"/>
      <w:tblBorders>
        <w:top w:val="single" w:sz="4" w:space="0" w:color="E590AA" w:themeColor="accent6" w:themeTint="99"/>
        <w:left w:val="single" w:sz="4" w:space="0" w:color="E590AA" w:themeColor="accent6" w:themeTint="99"/>
        <w:bottom w:val="single" w:sz="4" w:space="0" w:color="E590AA" w:themeColor="accent6" w:themeTint="99"/>
        <w:right w:val="single" w:sz="4" w:space="0" w:color="E590AA" w:themeColor="accent6" w:themeTint="99"/>
        <w:insideH w:val="single" w:sz="4" w:space="0" w:color="E590AA" w:themeColor="accent6" w:themeTint="99"/>
        <w:insideV w:val="single" w:sz="4" w:space="0" w:color="E590A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DAE2" w:themeFill="accent6" w:themeFillTint="33"/>
      </w:tcPr>
    </w:tblStylePr>
    <w:tblStylePr w:type="band1Horz">
      <w:tblPr/>
      <w:tcPr>
        <w:shd w:val="clear" w:color="auto" w:fill="F6DAE2" w:themeFill="accent6" w:themeFillTint="33"/>
      </w:tcPr>
    </w:tblStylePr>
    <w:tblStylePr w:type="neCell">
      <w:tblPr/>
      <w:tcPr>
        <w:tcBorders>
          <w:bottom w:val="single" w:sz="4" w:space="0" w:color="E590AA" w:themeColor="accent6" w:themeTint="99"/>
        </w:tcBorders>
      </w:tcPr>
    </w:tblStylePr>
    <w:tblStylePr w:type="nwCell">
      <w:tblPr/>
      <w:tcPr>
        <w:tcBorders>
          <w:bottom w:val="single" w:sz="4" w:space="0" w:color="E590AA" w:themeColor="accent6" w:themeTint="99"/>
        </w:tcBorders>
      </w:tcPr>
    </w:tblStylePr>
    <w:tblStylePr w:type="seCell">
      <w:tblPr/>
      <w:tcPr>
        <w:tcBorders>
          <w:top w:val="single" w:sz="4" w:space="0" w:color="E590AA" w:themeColor="accent6" w:themeTint="99"/>
        </w:tcBorders>
      </w:tcPr>
    </w:tblStylePr>
    <w:tblStylePr w:type="swCell">
      <w:tblPr/>
      <w:tcPr>
        <w:tcBorders>
          <w:top w:val="single" w:sz="4" w:space="0" w:color="E590AA" w:themeColor="accent6" w:themeTint="99"/>
        </w:tcBorders>
      </w:tcPr>
    </w:tblStylePr>
  </w:style>
  <w:style w:type="paragraph" w:styleId="Punktlista">
    <w:name w:val="List Bullet"/>
    <w:basedOn w:val="Normal"/>
    <w:uiPriority w:val="44"/>
    <w:semiHidden/>
    <w:unhideWhenUsed/>
    <w:rsid w:val="004702AD"/>
    <w:pPr>
      <w:numPr>
        <w:numId w:val="3"/>
      </w:numPr>
      <w:contextualSpacing/>
    </w:pPr>
  </w:style>
  <w:style w:type="character" w:styleId="Fotnotsreferens">
    <w:name w:val="footnote reference"/>
    <w:basedOn w:val="Standardstycketeckensnitt"/>
    <w:unhideWhenUsed/>
    <w:rsid w:val="00282FF5"/>
    <w:rPr>
      <w:vertAlign w:val="superscript"/>
    </w:rPr>
  </w:style>
  <w:style w:type="paragraph" w:styleId="Normalwebb">
    <w:name w:val="Normal (Web)"/>
    <w:basedOn w:val="Normal"/>
    <w:uiPriority w:val="99"/>
    <w:semiHidden/>
    <w:unhideWhenUsed/>
    <w:rsid w:val="00B73337"/>
    <w:pPr>
      <w:spacing w:after="210" w:line="210" w:lineRule="atLeast"/>
      <w:jc w:val="both"/>
    </w:pPr>
    <w:rPr>
      <w:sz w:val="17"/>
      <w:szCs w:val="17"/>
      <w:lang w:val="en-GB" w:eastAsia="en-GB"/>
    </w:rPr>
  </w:style>
  <w:style w:type="character" w:customStyle="1" w:styleId="SidhuvudChar">
    <w:name w:val="Sidhuvud Char"/>
    <w:basedOn w:val="Standardstycketeckensnitt"/>
    <w:link w:val="Sidhuvud"/>
    <w:uiPriority w:val="10"/>
    <w:rsid w:val="00C86735"/>
    <w:rPr>
      <w:rFonts w:asciiTheme="majorHAnsi" w:hAnsiTheme="majorHAnsi"/>
      <w:sz w:val="16"/>
      <w:lang w:val="sv-SE"/>
    </w:rPr>
  </w:style>
  <w:style w:type="table" w:customStyle="1" w:styleId="UK-Tabell">
    <w:name w:val="UKÄ - Tabell"/>
    <w:basedOn w:val="Normaltabell"/>
    <w:uiPriority w:val="99"/>
    <w:rsid w:val="00155DA8"/>
    <w:pPr>
      <w:spacing w:before="40" w:after="40" w:line="200" w:lineRule="atLeast"/>
    </w:pPr>
    <w:rPr>
      <w:rFonts w:asciiTheme="majorHAnsi" w:hAnsiTheme="majorHAnsi"/>
      <w:sz w:val="18"/>
    </w:rPr>
    <w:tblPr>
      <w:tblStyleRowBandSize w:val="1"/>
      <w:tblCellMar>
        <w:left w:w="85" w:type="dxa"/>
        <w:right w:w="85" w:type="dxa"/>
      </w:tblCellMar>
    </w:tblPr>
    <w:tblStylePr w:type="firstRow">
      <w:rPr>
        <w:b/>
        <w:color w:val="FFFFFF" w:themeColor="background1"/>
      </w:rPr>
      <w:tblPr/>
      <w:tcPr>
        <w:shd w:val="clear" w:color="auto" w:fill="E32D91" w:themeFill="accent1"/>
      </w:tcPr>
    </w:tblStylePr>
    <w:tblStylePr w:type="band2Horz">
      <w:tblPr/>
      <w:tcPr>
        <w:shd w:val="clear" w:color="auto" w:fill="F1E9F2"/>
      </w:tcPr>
    </w:tblStylePr>
  </w:style>
  <w:style w:type="table" w:styleId="Tabellrutntljust">
    <w:name w:val="Grid Table Light"/>
    <w:basedOn w:val="Normaltabell"/>
    <w:uiPriority w:val="40"/>
    <w:rsid w:val="00CB0B81"/>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Faktarutarubrik">
    <w:name w:val="Faktaruta rubrik"/>
    <w:basedOn w:val="Standardstycketeckensnitt"/>
    <w:uiPriority w:val="8"/>
    <w:qFormat/>
    <w:rsid w:val="00F2145B"/>
    <w:rPr>
      <w:rFonts w:asciiTheme="majorHAnsi" w:hAnsiTheme="majorHAnsi"/>
      <w:b/>
      <w:i w:val="0"/>
    </w:rPr>
  </w:style>
  <w:style w:type="paragraph" w:customStyle="1" w:styleId="Default">
    <w:name w:val="Default"/>
    <w:semiHidden/>
    <w:rsid w:val="009B3CB0"/>
    <w:pPr>
      <w:autoSpaceDE w:val="0"/>
      <w:autoSpaceDN w:val="0"/>
      <w:adjustRightInd w:val="0"/>
      <w:spacing w:line="240" w:lineRule="auto"/>
    </w:pPr>
    <w:rPr>
      <w:rFonts w:ascii="Calibri" w:hAnsi="Calibri" w:cs="Calibri"/>
      <w:color w:val="000000"/>
      <w:sz w:val="24"/>
      <w:szCs w:val="24"/>
      <w:lang w:val="sv-SE"/>
    </w:rPr>
  </w:style>
  <w:style w:type="paragraph" w:styleId="Beskrivning">
    <w:name w:val="caption"/>
    <w:basedOn w:val="Normal"/>
    <w:next w:val="Brdtext1UK"/>
    <w:uiPriority w:val="19"/>
    <w:unhideWhenUsed/>
    <w:rsid w:val="00651B72"/>
    <w:pPr>
      <w:spacing w:before="240" w:line="240" w:lineRule="atLeast"/>
    </w:pPr>
    <w:rPr>
      <w:rFonts w:asciiTheme="majorHAnsi" w:hAnsiTheme="majorHAnsi"/>
      <w:iCs/>
      <w:color w:val="454551" w:themeColor="text2"/>
      <w:sz w:val="16"/>
      <w:szCs w:val="18"/>
    </w:rPr>
  </w:style>
  <w:style w:type="paragraph" w:customStyle="1" w:styleId="PunktlistaUK">
    <w:name w:val="Punktlista UKÄ"/>
    <w:basedOn w:val="Liststycke"/>
    <w:uiPriority w:val="3"/>
    <w:qFormat/>
    <w:rsid w:val="00C86735"/>
    <w:pPr>
      <w:numPr>
        <w:numId w:val="10"/>
      </w:numPr>
      <w:contextualSpacing/>
    </w:pPr>
    <w:rPr>
      <w:rFonts w:cstheme="majorHAnsi"/>
      <w:szCs w:val="20"/>
    </w:rPr>
  </w:style>
  <w:style w:type="paragraph" w:customStyle="1" w:styleId="Lista-Nummer">
    <w:name w:val="Lista - Nummer"/>
    <w:basedOn w:val="Liststycke"/>
    <w:uiPriority w:val="19"/>
    <w:semiHidden/>
    <w:qFormat/>
    <w:rsid w:val="00097227"/>
    <w:pPr>
      <w:numPr>
        <w:numId w:val="11"/>
      </w:numPr>
      <w:spacing w:before="200" w:after="200"/>
      <w:contextualSpacing/>
    </w:pPr>
    <w:rPr>
      <w:rFonts w:asciiTheme="majorHAnsi" w:hAnsiTheme="majorHAnsi" w:cstheme="majorHAnsi"/>
      <w:sz w:val="20"/>
      <w:szCs w:val="20"/>
    </w:rPr>
  </w:style>
  <w:style w:type="character" w:customStyle="1" w:styleId="Olstomnmnande1">
    <w:name w:val="Olöst omnämnande1"/>
    <w:basedOn w:val="Standardstycketeckensnitt"/>
    <w:uiPriority w:val="99"/>
    <w:semiHidden/>
    <w:unhideWhenUsed/>
    <w:rsid w:val="008073B3"/>
    <w:rPr>
      <w:color w:val="808080"/>
      <w:shd w:val="clear" w:color="auto" w:fill="E6E6E6"/>
    </w:rPr>
  </w:style>
  <w:style w:type="paragraph" w:styleId="Ballongtext">
    <w:name w:val="Balloon Text"/>
    <w:basedOn w:val="Normal"/>
    <w:link w:val="BallongtextChar"/>
    <w:semiHidden/>
    <w:unhideWhenUsed/>
    <w:rsid w:val="00187E2B"/>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semiHidden/>
    <w:rsid w:val="00187E2B"/>
    <w:rPr>
      <w:rFonts w:ascii="Segoe UI" w:hAnsi="Segoe UI" w:cs="Segoe UI"/>
      <w:sz w:val="18"/>
      <w:szCs w:val="18"/>
    </w:rPr>
  </w:style>
  <w:style w:type="paragraph" w:customStyle="1" w:styleId="UnderrubrikframsidaUK">
    <w:name w:val="Underrubrik framsida UKÄ"/>
    <w:uiPriority w:val="14"/>
    <w:semiHidden/>
    <w:qFormat/>
    <w:rsid w:val="00557C93"/>
    <w:pPr>
      <w:spacing w:before="284" w:after="40" w:line="440" w:lineRule="atLeast"/>
      <w:jc w:val="right"/>
    </w:pPr>
    <w:rPr>
      <w:rFonts w:asciiTheme="majorHAnsi" w:hAnsiTheme="majorHAnsi"/>
      <w:sz w:val="40"/>
      <w:lang w:val="sv-SE"/>
    </w:rPr>
  </w:style>
  <w:style w:type="paragraph" w:customStyle="1" w:styleId="OmUKbaksidaWWW">
    <w:name w:val="Om UKÄ baksida WWW"/>
    <w:basedOn w:val="Normal"/>
    <w:uiPriority w:val="20"/>
    <w:semiHidden/>
    <w:qFormat/>
    <w:rsid w:val="00650073"/>
    <w:pPr>
      <w:spacing w:line="400" w:lineRule="atLeast"/>
    </w:pPr>
    <w:rPr>
      <w:rFonts w:asciiTheme="majorHAnsi" w:hAnsiTheme="majorHAnsi"/>
      <w:b/>
      <w:color w:val="E32D91" w:themeColor="accent1"/>
      <w:sz w:val="36"/>
    </w:rPr>
  </w:style>
  <w:style w:type="paragraph" w:customStyle="1" w:styleId="OmUKbaksida">
    <w:name w:val="Om UKÄ baksida"/>
    <w:basedOn w:val="OmUKbaksidaWWW"/>
    <w:uiPriority w:val="20"/>
    <w:semiHidden/>
    <w:qFormat/>
    <w:rsid w:val="00650073"/>
    <w:rPr>
      <w:b w:val="0"/>
      <w:sz w:val="28"/>
    </w:rPr>
  </w:style>
  <w:style w:type="paragraph" w:customStyle="1" w:styleId="Tryckortstext">
    <w:name w:val="Tryckortstext"/>
    <w:basedOn w:val="Normal"/>
    <w:uiPriority w:val="19"/>
    <w:semiHidden/>
    <w:rsid w:val="001B5FD3"/>
    <w:pPr>
      <w:framePr w:hSpace="142" w:wrap="around" w:hAnchor="page" w:x="1135" w:yAlign="bottom"/>
      <w:suppressOverlap/>
    </w:pPr>
    <w:rPr>
      <w:rFonts w:asciiTheme="majorHAnsi" w:hAnsiTheme="majorHAnsi"/>
      <w:sz w:val="20"/>
    </w:rPr>
  </w:style>
  <w:style w:type="paragraph" w:customStyle="1" w:styleId="Infotexter">
    <w:name w:val="Infotexter"/>
    <w:basedOn w:val="Sidhuvud"/>
    <w:uiPriority w:val="11"/>
    <w:semiHidden/>
    <w:qFormat/>
    <w:rsid w:val="00C86735"/>
    <w:pPr>
      <w:spacing w:line="240" w:lineRule="auto"/>
    </w:pPr>
    <w:rPr>
      <w:sz w:val="12"/>
    </w:rPr>
  </w:style>
  <w:style w:type="character" w:styleId="Platshllartext">
    <w:name w:val="Placeholder Text"/>
    <w:basedOn w:val="Standardstycketeckensnitt"/>
    <w:uiPriority w:val="44"/>
    <w:semiHidden/>
    <w:rsid w:val="00B40640"/>
    <w:rPr>
      <w:color w:val="808080"/>
    </w:rPr>
  </w:style>
  <w:style w:type="paragraph" w:customStyle="1" w:styleId="BildtextUK">
    <w:name w:val="Bildtext UKÄ"/>
    <w:basedOn w:val="Normal"/>
    <w:uiPriority w:val="10"/>
    <w:qFormat/>
    <w:rsid w:val="005A5520"/>
    <w:pPr>
      <w:spacing w:after="0" w:line="240" w:lineRule="atLeast"/>
    </w:pPr>
    <w:rPr>
      <w:rFonts w:asciiTheme="majorHAnsi" w:hAnsiTheme="majorHAnsi"/>
      <w:sz w:val="16"/>
    </w:rPr>
  </w:style>
  <w:style w:type="paragraph" w:customStyle="1" w:styleId="Brdtext1UK">
    <w:name w:val="Brödtext 1 UKÄ"/>
    <w:basedOn w:val="Normal"/>
    <w:qFormat/>
    <w:rsid w:val="006C04D6"/>
  </w:style>
  <w:style w:type="paragraph" w:styleId="Citat">
    <w:name w:val="Quote"/>
    <w:basedOn w:val="Normal"/>
    <w:next w:val="Brdtext1UK"/>
    <w:link w:val="CitatChar"/>
    <w:uiPriority w:val="9"/>
    <w:rsid w:val="006C04D6"/>
    <w:pPr>
      <w:ind w:left="284" w:right="284"/>
    </w:pPr>
    <w:rPr>
      <w:iCs/>
    </w:rPr>
  </w:style>
  <w:style w:type="character" w:customStyle="1" w:styleId="CitatChar">
    <w:name w:val="Citat Char"/>
    <w:basedOn w:val="Standardstycketeckensnitt"/>
    <w:link w:val="Citat"/>
    <w:uiPriority w:val="9"/>
    <w:rsid w:val="006C04D6"/>
    <w:rPr>
      <w:iCs/>
      <w:lang w:val="sv-SE"/>
    </w:rPr>
  </w:style>
  <w:style w:type="paragraph" w:customStyle="1" w:styleId="Brdtext2indragUK">
    <w:name w:val="Brödtext 2 indrag UKÄ"/>
    <w:uiPriority w:val="99"/>
    <w:semiHidden/>
    <w:qFormat/>
    <w:rsid w:val="0019595A"/>
    <w:rPr>
      <w:lang w:val="sv-SE"/>
    </w:rPr>
  </w:style>
  <w:style w:type="character" w:styleId="Kommentarsreferens">
    <w:name w:val="annotation reference"/>
    <w:basedOn w:val="Standardstycketeckensnitt"/>
    <w:uiPriority w:val="44"/>
    <w:semiHidden/>
    <w:unhideWhenUsed/>
    <w:rsid w:val="00345D5B"/>
    <w:rPr>
      <w:sz w:val="16"/>
      <w:szCs w:val="16"/>
    </w:rPr>
  </w:style>
  <w:style w:type="paragraph" w:styleId="Kommentarer">
    <w:name w:val="annotation text"/>
    <w:basedOn w:val="Normal"/>
    <w:link w:val="KommentarerChar"/>
    <w:uiPriority w:val="44"/>
    <w:semiHidden/>
    <w:unhideWhenUsed/>
    <w:rsid w:val="00345D5B"/>
    <w:pPr>
      <w:spacing w:line="240" w:lineRule="auto"/>
    </w:pPr>
    <w:rPr>
      <w:sz w:val="20"/>
      <w:szCs w:val="20"/>
    </w:rPr>
  </w:style>
  <w:style w:type="character" w:customStyle="1" w:styleId="KommentarerChar">
    <w:name w:val="Kommentarer Char"/>
    <w:basedOn w:val="Standardstycketeckensnitt"/>
    <w:link w:val="Kommentarer"/>
    <w:uiPriority w:val="44"/>
    <w:semiHidden/>
    <w:rsid w:val="00345D5B"/>
    <w:rPr>
      <w:sz w:val="20"/>
      <w:szCs w:val="20"/>
      <w:lang w:val="sv-SE"/>
    </w:rPr>
  </w:style>
  <w:style w:type="paragraph" w:styleId="Kommentarsmne">
    <w:name w:val="annotation subject"/>
    <w:basedOn w:val="Kommentarer"/>
    <w:next w:val="Kommentarer"/>
    <w:link w:val="KommentarsmneChar"/>
    <w:uiPriority w:val="44"/>
    <w:semiHidden/>
    <w:unhideWhenUsed/>
    <w:rsid w:val="00345D5B"/>
    <w:rPr>
      <w:b/>
      <w:bCs/>
    </w:rPr>
  </w:style>
  <w:style w:type="character" w:customStyle="1" w:styleId="KommentarsmneChar">
    <w:name w:val="Kommentarsämne Char"/>
    <w:basedOn w:val="KommentarerChar"/>
    <w:link w:val="Kommentarsmne"/>
    <w:uiPriority w:val="44"/>
    <w:semiHidden/>
    <w:rsid w:val="00345D5B"/>
    <w:rPr>
      <w:b/>
      <w:bCs/>
      <w:sz w:val="20"/>
      <w:szCs w:val="20"/>
      <w:lang w:val="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240516">
      <w:bodyDiv w:val="1"/>
      <w:marLeft w:val="0"/>
      <w:marRight w:val="0"/>
      <w:marTop w:val="0"/>
      <w:marBottom w:val="0"/>
      <w:divBdr>
        <w:top w:val="none" w:sz="0" w:space="0" w:color="auto"/>
        <w:left w:val="none" w:sz="0" w:space="0" w:color="auto"/>
        <w:bottom w:val="none" w:sz="0" w:space="0" w:color="auto"/>
        <w:right w:val="none" w:sz="0" w:space="0" w:color="auto"/>
      </w:divBdr>
      <w:divsChild>
        <w:div w:id="200673561">
          <w:marLeft w:val="0"/>
          <w:marRight w:val="0"/>
          <w:marTop w:val="0"/>
          <w:marBottom w:val="0"/>
          <w:divBdr>
            <w:top w:val="none" w:sz="0" w:space="0" w:color="auto"/>
            <w:left w:val="none" w:sz="0" w:space="0" w:color="auto"/>
            <w:bottom w:val="none" w:sz="0" w:space="0" w:color="auto"/>
            <w:right w:val="none" w:sz="0" w:space="0" w:color="auto"/>
          </w:divBdr>
          <w:divsChild>
            <w:div w:id="515731674">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271521952">
      <w:bodyDiv w:val="1"/>
      <w:marLeft w:val="0"/>
      <w:marRight w:val="0"/>
      <w:marTop w:val="0"/>
      <w:marBottom w:val="0"/>
      <w:divBdr>
        <w:top w:val="none" w:sz="0" w:space="0" w:color="auto"/>
        <w:left w:val="none" w:sz="0" w:space="0" w:color="auto"/>
        <w:bottom w:val="none" w:sz="0" w:space="0" w:color="auto"/>
        <w:right w:val="none" w:sz="0" w:space="0" w:color="auto"/>
      </w:divBdr>
      <w:divsChild>
        <w:div w:id="792165138">
          <w:marLeft w:val="0"/>
          <w:marRight w:val="0"/>
          <w:marTop w:val="0"/>
          <w:marBottom w:val="0"/>
          <w:divBdr>
            <w:top w:val="none" w:sz="0" w:space="0" w:color="auto"/>
            <w:left w:val="none" w:sz="0" w:space="0" w:color="auto"/>
            <w:bottom w:val="none" w:sz="0" w:space="0" w:color="auto"/>
            <w:right w:val="none" w:sz="0" w:space="0" w:color="auto"/>
          </w:divBdr>
          <w:divsChild>
            <w:div w:id="888110320">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rle\Documents\Mall%20&#229;tg&#228;rdsredovisning%20utbildningsutv&#228;rdering%20forskarniv&#229;.dotx" TargetMode="External"/></Relationships>
</file>

<file path=word/theme/theme1.xml><?xml version="1.0" encoding="utf-8"?>
<a:theme xmlns:a="http://schemas.openxmlformats.org/drawingml/2006/main" name="Office Theme">
  <a:themeElements>
    <a:clrScheme name="Rödviolett">
      <a:dk1>
        <a:sysClr val="windowText" lastClr="000000"/>
      </a:dk1>
      <a:lt1>
        <a:sysClr val="window" lastClr="FFFFFF"/>
      </a:lt1>
      <a:dk2>
        <a:srgbClr val="454551"/>
      </a:dk2>
      <a:lt2>
        <a:srgbClr val="D8D9DC"/>
      </a:lt2>
      <a:accent1>
        <a:srgbClr val="E32D91"/>
      </a:accent1>
      <a:accent2>
        <a:srgbClr val="C830CC"/>
      </a:accent2>
      <a:accent3>
        <a:srgbClr val="4EA6DC"/>
      </a:accent3>
      <a:accent4>
        <a:srgbClr val="4775E7"/>
      </a:accent4>
      <a:accent5>
        <a:srgbClr val="8971E1"/>
      </a:accent5>
      <a:accent6>
        <a:srgbClr val="D54773"/>
      </a:accent6>
      <a:hlink>
        <a:srgbClr val="6B9F25"/>
      </a:hlink>
      <a:folHlink>
        <a:srgbClr val="8C8C8C"/>
      </a:folHlink>
    </a:clrScheme>
    <a:fontScheme name="UKÄ">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DEA1BB-EB54-4D1E-B586-4934A74927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Mall åtgärdsredovisning utbildningsutvärdering forskarnivå</Template>
  <TotalTime>63</TotalTime>
  <Pages>2</Pages>
  <Words>2093</Words>
  <Characters>11097</Characters>
  <Application>Microsoft Office Word</Application>
  <DocSecurity>0</DocSecurity>
  <Lines>92</Lines>
  <Paragraphs>26</Paragraphs>
  <ScaleCrop>false</ScaleCrop>
  <HeadingPairs>
    <vt:vector size="6" baseType="variant">
      <vt:variant>
        <vt:lpstr>Rubrik</vt:lpstr>
      </vt:variant>
      <vt:variant>
        <vt:i4>1</vt:i4>
      </vt:variant>
      <vt:variant>
        <vt:lpstr>Rubriker</vt:lpstr>
      </vt:variant>
      <vt:variant>
        <vt:i4>14</vt:i4>
      </vt:variant>
      <vt:variant>
        <vt:lpstr>Title</vt:lpstr>
      </vt:variant>
      <vt:variant>
        <vt:i4>1</vt:i4>
      </vt:variant>
    </vt:vector>
  </HeadingPairs>
  <TitlesOfParts>
    <vt:vector size="16" baseType="lpstr">
      <vt:lpstr/>
      <vt:lpstr>    Bedömningsområde: Styrning och organisation</vt:lpstr>
      <vt:lpstr>        Lärosätets redovisning </vt:lpstr>
      <vt:lpstr>    Bedömningsområde: Förutsättningar</vt:lpstr>
      <vt:lpstr>        Lärosätets redovisning </vt:lpstr>
      <vt:lpstr>    Bedömningsområde: Utformning, genomförande och resultat</vt:lpstr>
      <vt:lpstr>        Lärosätets redovisning </vt:lpstr>
      <vt:lpstr>    Bedömningsområde: Jämställdhet</vt:lpstr>
      <vt:lpstr>        Lärosätets redovisning </vt:lpstr>
      <vt:lpstr>    </vt:lpstr>
      <vt:lpstr>    </vt:lpstr>
      <vt:lpstr>    Bedömningsområde: Student- och doktorandperspektiv</vt:lpstr>
      <vt:lpstr>        Lärosätets redovisning </vt:lpstr>
      <vt:lpstr>    Bedömningsområde: Arbetsliv och samverkan</vt:lpstr>
      <vt:lpstr>        Lärosätets redovisning </vt:lpstr>
      <vt:lpstr/>
    </vt:vector>
  </TitlesOfParts>
  <Company/>
  <LinksUpToDate>false</LinksUpToDate>
  <CharactersWithSpaces>13164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 Edqvist</dc:creator>
  <cp:keywords/>
  <dc:description/>
  <cp:lastModifiedBy>Erik Kyhlberg</cp:lastModifiedBy>
  <cp:revision>34</cp:revision>
  <cp:lastPrinted>2018-02-05T15:25:00Z</cp:lastPrinted>
  <dcterms:created xsi:type="dcterms:W3CDTF">2020-08-03T06:56:00Z</dcterms:created>
  <dcterms:modified xsi:type="dcterms:W3CDTF">2021-06-02T12:11:00Z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pråk">
    <vt:lpwstr>Svenska</vt:lpwstr>
  </property>
</Properties>
</file>