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226D" w14:textId="77777777" w:rsidR="007A6ECF" w:rsidRPr="007A6ECF" w:rsidRDefault="00C53DC0" w:rsidP="009B3A9D">
      <w:pPr>
        <w:pStyle w:val="Rubrik1"/>
      </w:pPr>
      <w:bookmarkStart w:id="0" w:name="_GoBack"/>
      <w:bookmarkEnd w:id="0"/>
      <w:r>
        <w:t xml:space="preserve">Universitetskanslersämbetets </w:t>
      </w:r>
      <w:r w:rsidR="007A6ECF" w:rsidRPr="007A6ECF">
        <w:t>utbildningsutvärderingar</w:t>
      </w:r>
    </w:p>
    <w:tbl>
      <w:tblPr>
        <w:tblStyle w:val="UK-Tabell"/>
        <w:tblW w:w="0" w:type="auto"/>
        <w:tblLook w:val="04A0" w:firstRow="1" w:lastRow="0" w:firstColumn="1" w:lastColumn="0" w:noHBand="0" w:noVBand="1"/>
      </w:tblPr>
      <w:tblGrid>
        <w:gridCol w:w="8873"/>
      </w:tblGrid>
      <w:tr w:rsidR="007A6ECF" w14:paraId="47B85715"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69178E3B" w14:textId="77777777" w:rsidR="007A6ECF" w:rsidRDefault="007A6ECF" w:rsidP="0075439C">
            <w:pPr>
              <w:pStyle w:val="Brdtext1UK"/>
              <w:tabs>
                <w:tab w:val="left" w:pos="6255"/>
              </w:tabs>
            </w:pPr>
            <w:r w:rsidRPr="007A6ECF">
              <w:t>Åtgärdsredovisning vid uppf</w:t>
            </w:r>
            <w:r w:rsidR="0075439C">
              <w:t xml:space="preserve">öljning av utbildning på grundnivå och avancerad </w:t>
            </w:r>
            <w:r w:rsidRPr="007A6ECF">
              <w:t>nivå</w:t>
            </w:r>
            <w:r w:rsidR="00CE66C9">
              <w:tab/>
            </w:r>
          </w:p>
        </w:tc>
      </w:tr>
      <w:tr w:rsidR="007A6ECF" w14:paraId="216677C4" w14:textId="77777777" w:rsidTr="007A6ECF">
        <w:tc>
          <w:tcPr>
            <w:tcW w:w="8873" w:type="dxa"/>
          </w:tcPr>
          <w:p w14:paraId="05F19ED1" w14:textId="77777777" w:rsidR="007A6ECF" w:rsidRDefault="007A6ECF" w:rsidP="007A6ECF">
            <w:pPr>
              <w:pStyle w:val="Brdtext1UK"/>
            </w:pPr>
            <w:r w:rsidRPr="007A6ECF">
              <w:t xml:space="preserve">Lärosäte: </w:t>
            </w:r>
            <w:r w:rsidRPr="00027037">
              <w:rPr>
                <w:highlight w:val="yellow"/>
              </w:rPr>
              <w:t>[Ange namn på lärosätet]</w:t>
            </w:r>
          </w:p>
        </w:tc>
      </w:tr>
      <w:tr w:rsidR="007A6ECF" w14:paraId="64C52BB4"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730D6AC0" w14:textId="7826B4D8" w:rsidR="007A6ECF" w:rsidRDefault="0075439C" w:rsidP="00100099">
            <w:pPr>
              <w:pStyle w:val="Tabelltexttextitabell"/>
            </w:pPr>
            <w:r>
              <w:t xml:space="preserve">Yrkesexamen: </w:t>
            </w:r>
            <w:r w:rsidR="00100099" w:rsidRPr="00100099">
              <w:t>Specialistsjuksköterskeexame</w:t>
            </w:r>
            <w:r w:rsidR="00100099" w:rsidRPr="00AE3AB7">
              <w:t>n –</w:t>
            </w:r>
            <w:r w:rsidR="00AE3AB7" w:rsidRPr="00AE3AB7">
              <w:t xml:space="preserve"> </w:t>
            </w:r>
            <w:r w:rsidR="00100099" w:rsidRPr="00AE3AB7">
              <w:t>Distriktssköterska</w:t>
            </w:r>
          </w:p>
        </w:tc>
      </w:tr>
    </w:tbl>
    <w:p w14:paraId="7B2A7E37" w14:textId="77777777" w:rsidR="003B6E38" w:rsidRDefault="003B6E38" w:rsidP="007A6ECF">
      <w:pPr>
        <w:pStyle w:val="Brdtext1UK"/>
      </w:pPr>
    </w:p>
    <w:p w14:paraId="2838FE6A" w14:textId="44D96209" w:rsidR="003B6E38" w:rsidRDefault="00A6433D" w:rsidP="007A6ECF">
      <w:pPr>
        <w:pStyle w:val="Brdtext1UK"/>
      </w:pPr>
      <w:r>
        <w:t xml:space="preserve">Lärosäten med utbildningar som har fått omdömet ”ifrågasatt kvalitet” i någon av UKÄ:s utbildningsutvärderingar ska använda denna mall för att redovisa sina analyser och vidtagna åtgärder. I mallen finns alla bedömningsområden som för någon av </w:t>
      </w:r>
      <w:proofErr w:type="spellStart"/>
      <w:r>
        <w:t>specialistsjuksköterske</w:t>
      </w:r>
      <w:proofErr w:type="spellEnd"/>
      <w:r>
        <w:t xml:space="preserve">-utbildningarna inom den aktuella inriktningen har getts omdömet </w:t>
      </w:r>
      <w:r>
        <w:rPr>
          <w:i/>
        </w:rPr>
        <w:t>Inte tillfredsställande</w:t>
      </w:r>
      <w:r>
        <w:t>:</w:t>
      </w:r>
    </w:p>
    <w:p w14:paraId="2D84FADB" w14:textId="77777777" w:rsidR="003B6E38" w:rsidRPr="00E155C7" w:rsidRDefault="003B6E38" w:rsidP="00B27700">
      <w:pPr>
        <w:pStyle w:val="PunktlistaUK"/>
        <w:rPr>
          <w:b/>
        </w:rPr>
      </w:pPr>
      <w:r w:rsidRPr="00E155C7">
        <w:rPr>
          <w:b/>
        </w:rPr>
        <w:t>Förutsättningar</w:t>
      </w:r>
    </w:p>
    <w:p w14:paraId="61986EEF" w14:textId="77777777" w:rsidR="003B6E38" w:rsidRPr="00E155C7" w:rsidRDefault="003B6E38" w:rsidP="00B27700">
      <w:pPr>
        <w:pStyle w:val="PunktlistaUK"/>
        <w:rPr>
          <w:b/>
        </w:rPr>
      </w:pPr>
      <w:r w:rsidRPr="00E155C7">
        <w:rPr>
          <w:b/>
        </w:rPr>
        <w:t xml:space="preserve">Utformning, genomförande och resultat </w:t>
      </w:r>
    </w:p>
    <w:p w14:paraId="75277B0F" w14:textId="77777777" w:rsidR="003B6E38" w:rsidRPr="00E155C7" w:rsidRDefault="003B6E38" w:rsidP="00B27700">
      <w:pPr>
        <w:pStyle w:val="PunktlistaUK"/>
        <w:rPr>
          <w:b/>
        </w:rPr>
      </w:pPr>
      <w:r w:rsidRPr="00E155C7">
        <w:rPr>
          <w:b/>
        </w:rPr>
        <w:t>Arbetsliv och samverkan</w:t>
      </w:r>
    </w:p>
    <w:p w14:paraId="0BD9A272" w14:textId="77777777" w:rsidR="00A6433D" w:rsidRDefault="00A6433D" w:rsidP="00A6433D">
      <w:pPr>
        <w:pStyle w:val="Brdtext1UK"/>
      </w:pPr>
      <w:bookmarkStart w:id="1" w:name="_Hlk134451367"/>
      <w:r>
        <w:t xml:space="preserve">Vilket, eller vilka, bedömningsområde/n för utbildningen vid respektive lärosäte som bedömts som </w:t>
      </w:r>
      <w:r w:rsidRPr="005C1869">
        <w:rPr>
          <w:i/>
        </w:rPr>
        <w:t>Inte tillfredsställande</w:t>
      </w:r>
      <w:r>
        <w:t xml:space="preserve"> framgår av UKÄ:s beslut och bedömargruppens </w:t>
      </w:r>
      <w:r w:rsidRPr="009A30D3">
        <w:t xml:space="preserve">yttrande. </w:t>
      </w:r>
      <w:r>
        <w:t xml:space="preserve">Mallen ska användas för de bedömningsområden som erhållit omdömet </w:t>
      </w:r>
      <w:r w:rsidRPr="00E155C7">
        <w:rPr>
          <w:i/>
        </w:rPr>
        <w:t>Inte tillfredsställande</w:t>
      </w:r>
      <w:r>
        <w:t xml:space="preserve">. </w:t>
      </w:r>
      <w:r w:rsidRPr="009A30D3">
        <w:t>För de bedömningsområden som bedömts som tillfredsställande ska inte någon redovisning göras.</w:t>
      </w:r>
      <w:bookmarkEnd w:id="1"/>
    </w:p>
    <w:p w14:paraId="37399B53" w14:textId="77777777" w:rsidR="00A6433D" w:rsidRDefault="00A6433D" w:rsidP="00A6433D">
      <w:pPr>
        <w:pStyle w:val="Brdtext1UK"/>
      </w:pPr>
      <w:r>
        <w:t xml:space="preserve">Instruktioner för uppföljning finns på UKÄ:s webbplats och i dokumentet </w:t>
      </w:r>
      <w:r w:rsidRPr="007A6ECF">
        <w:rPr>
          <w:i/>
        </w:rPr>
        <w:t>Vägledning för uppföljning av utbildningar med ifrågasatt kvalitet</w:t>
      </w:r>
      <w:r>
        <w:t xml:space="preserve"> (UKÄ 2018, reviderad 2020). För information om de bedömningsområden som ingår i utbildningsutvärdering, se </w:t>
      </w:r>
      <w:r w:rsidRPr="007A6ECF">
        <w:rPr>
          <w:i/>
        </w:rPr>
        <w:t>Vägledning för u</w:t>
      </w:r>
      <w:r>
        <w:rPr>
          <w:i/>
        </w:rPr>
        <w:t xml:space="preserve">tbildningsutvärdering på grundnivå och avancerad </w:t>
      </w:r>
      <w:r w:rsidRPr="007A6ECF">
        <w:rPr>
          <w:i/>
        </w:rPr>
        <w:t>nivå</w:t>
      </w:r>
      <w:r>
        <w:t xml:space="preserve"> (UKÄ 2016, reviderad 2018).</w:t>
      </w:r>
    </w:p>
    <w:p w14:paraId="38088390" w14:textId="150AB416" w:rsidR="00A6433D" w:rsidRDefault="00A6433D" w:rsidP="00A6433D">
      <w:pPr>
        <w:pStyle w:val="Brdtext1UK"/>
        <w:numPr>
          <w:ilvl w:val="0"/>
          <w:numId w:val="24"/>
        </w:numPr>
      </w:pPr>
      <w:r>
        <w:t xml:space="preserve">Åtgärdsredovisningen är indelad i enlighet med rubrikerna som anges </w:t>
      </w:r>
      <w:r w:rsidR="00EE6884">
        <w:t>i mallen</w:t>
      </w:r>
      <w:r>
        <w:t>. Lärosätet kan fritt besluta om eventuella underrubriker.</w:t>
      </w:r>
    </w:p>
    <w:p w14:paraId="39ABFEEF" w14:textId="77777777" w:rsidR="00A6433D" w:rsidRDefault="00A6433D" w:rsidP="00A6433D">
      <w:pPr>
        <w:pStyle w:val="Brdtext1UK"/>
        <w:numPr>
          <w:ilvl w:val="0"/>
          <w:numId w:val="24"/>
        </w:numPr>
      </w:pPr>
      <w:r>
        <w:t xml:space="preserve">Lärosätet ombeds att först redovisa sin </w:t>
      </w:r>
      <w:r w:rsidRPr="009A37E5">
        <w:rPr>
          <w:b/>
        </w:rPr>
        <w:t>analys</w:t>
      </w:r>
      <w:r>
        <w:t xml:space="preserve"> av bristerna och sedan en </w:t>
      </w:r>
      <w:r w:rsidRPr="009A37E5">
        <w:rPr>
          <w:b/>
        </w:rPr>
        <w:t>redogörelse av åtgärder</w:t>
      </w:r>
      <w:r>
        <w:t xml:space="preserve"> som genomförts i relation till bristerna.</w:t>
      </w:r>
    </w:p>
    <w:p w14:paraId="165FE594" w14:textId="77777777" w:rsidR="00A6433D" w:rsidRPr="000631CE" w:rsidRDefault="00A6433D" w:rsidP="00A6433D">
      <w:pPr>
        <w:pStyle w:val="Brdtext1UK"/>
        <w:numPr>
          <w:ilvl w:val="0"/>
          <w:numId w:val="24"/>
        </w:numPr>
      </w:pPr>
      <w:r w:rsidRPr="000631CE">
        <w:t xml:space="preserve">De åtgärder som redovisas i åtgärdsredovisningen ska vara genomförda och ska beskrivas så att de kan relateras till utbildningens tidigare uppläggning. </w:t>
      </w:r>
    </w:p>
    <w:p w14:paraId="77F70E91" w14:textId="77777777" w:rsidR="00A6433D" w:rsidRPr="009A30D3" w:rsidRDefault="00A6433D" w:rsidP="00A6433D">
      <w:pPr>
        <w:pStyle w:val="Brdtext1UK"/>
        <w:numPr>
          <w:ilvl w:val="0"/>
          <w:numId w:val="24"/>
        </w:numPr>
      </w:pPr>
      <w:r w:rsidRPr="009A30D3">
        <w:t xml:space="preserve">Lärosätet ombeds att endast fokusera på den bedömningsgrund eller del av bedömningsgrund som bedömts ha brister. Eventuella bedömningsgrunder eller delar av bedömningsgrunder som inte bedömts ha brister behöver inte redogöras för.  </w:t>
      </w:r>
    </w:p>
    <w:p w14:paraId="5BF6CC88" w14:textId="77777777" w:rsidR="00A6433D" w:rsidRPr="000631CE" w:rsidRDefault="00A6433D" w:rsidP="00A6433D">
      <w:pPr>
        <w:pStyle w:val="Brdtext1UK"/>
        <w:numPr>
          <w:ilvl w:val="0"/>
          <w:numId w:val="24"/>
        </w:numPr>
      </w:pPr>
      <w:r w:rsidRPr="000631CE">
        <w:t>Åtgärdsredovisningen ska kunna stå för sig själv, dvs. den ska inte inkludera länkar. Nya eller reviderade kursplaner och utbildningsplaner bör inkluderas som bilagor. Alla källor ska vara tillgängliga för bedömargruppen vid förfrågan.</w:t>
      </w:r>
    </w:p>
    <w:p w14:paraId="261160FD" w14:textId="77777777" w:rsidR="00A6433D" w:rsidRDefault="00A6433D" w:rsidP="00A6433D">
      <w:pPr>
        <w:pStyle w:val="Brdtext1UK"/>
        <w:numPr>
          <w:ilvl w:val="0"/>
          <w:numId w:val="24"/>
        </w:numPr>
      </w:pPr>
      <w:r>
        <w:lastRenderedPageBreak/>
        <w:t xml:space="preserve">Om åtgärdsredovisningen inkluderar åtgärder som gäller lärar- eller handledarresurser ska en tabell över personal fyllas i som bilaga till åtgärdsredovisningen. </w:t>
      </w:r>
    </w:p>
    <w:p w14:paraId="03C28CC0" w14:textId="77777777" w:rsidR="00A6433D" w:rsidRDefault="00A6433D" w:rsidP="00A6433D">
      <w:pPr>
        <w:pStyle w:val="Brdtext1UK"/>
        <w:numPr>
          <w:ilvl w:val="0"/>
          <w:numId w:val="24"/>
        </w:numPr>
      </w:pPr>
      <w:r>
        <w:t xml:space="preserve">Redovisningen för bedömningsområdet </w:t>
      </w:r>
      <w:r w:rsidRPr="006D36A5">
        <w:rPr>
          <w:i/>
        </w:rPr>
        <w:t>Utformning, genomförande och resultat</w:t>
      </w:r>
      <w:r>
        <w:t xml:space="preserve"> ska inte överstiga 16 000 tecken (med blanksteg), exklusive mallens rubrik och inledande text. För övriga bedömningsområden gäller max 8 000 tecken (med blanksteg) per bedömningsområde, exklusive mallens rubrik och inledande text. Mallens formgivning och marginaler ska inte ändras.</w:t>
      </w:r>
    </w:p>
    <w:p w14:paraId="5136C53F" w14:textId="46816886" w:rsidR="006F680F" w:rsidRDefault="00A6433D" w:rsidP="00A6433D">
      <w:pPr>
        <w:pStyle w:val="Brdtext1UK"/>
        <w:numPr>
          <w:ilvl w:val="0"/>
          <w:numId w:val="24"/>
        </w:numPr>
      </w:pPr>
      <w:r>
        <w:t>Som en följd av avvecklandet av det digitala verktyget UKÄ Direkt kommer ni senast den 15 januari 2024 att få information om hur åtgärdsredovisningar och eventuella bilagor ska förmedlas till UKÄ.</w:t>
      </w:r>
    </w:p>
    <w:p w14:paraId="77381E37" w14:textId="77777777" w:rsidR="009A37E5" w:rsidRDefault="009A37E5">
      <w:r>
        <w:br w:type="page"/>
      </w:r>
    </w:p>
    <w:p w14:paraId="3EEC2C80" w14:textId="77777777" w:rsidR="009A37E5" w:rsidRDefault="009A37E5" w:rsidP="009A37E5">
      <w:pPr>
        <w:pStyle w:val="Rubrik2"/>
      </w:pPr>
      <w:r>
        <w:lastRenderedPageBreak/>
        <w:t>Bedömningsområde: Förutsättningar</w:t>
      </w:r>
    </w:p>
    <w:p w14:paraId="0574028B" w14:textId="470F85D1" w:rsidR="009A37E5" w:rsidRDefault="007624EF" w:rsidP="009A37E5">
      <w:pPr>
        <w:pStyle w:val="Brdtext1UK"/>
      </w:pPr>
      <w:r>
        <w:t xml:space="preserve">Redovisa en analys av bristerna i utbildningen i relation till bedömningsområdet och redovisa de åtgärder som vidtagits för att avhjälpa bristerna. </w:t>
      </w:r>
      <w:r w:rsidR="009A37E5">
        <w:t>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4E925261" w14:textId="77777777" w:rsidR="009E51ED" w:rsidRPr="009E51ED" w:rsidRDefault="009E51ED" w:rsidP="00CE66C9">
      <w:pPr>
        <w:pStyle w:val="Faktaruta"/>
        <w:shd w:val="clear" w:color="auto" w:fill="DBEDF8" w:themeFill="accent3" w:themeFillTint="33"/>
        <w:rPr>
          <w:b/>
          <w:sz w:val="2"/>
          <w:szCs w:val="2"/>
        </w:rPr>
      </w:pPr>
    </w:p>
    <w:p w14:paraId="5E6F42CE" w14:textId="77777777" w:rsidR="009A37E5" w:rsidRPr="009A37E5" w:rsidRDefault="009A37E5" w:rsidP="00CE66C9">
      <w:pPr>
        <w:pStyle w:val="Faktaruta"/>
        <w:shd w:val="clear" w:color="auto" w:fill="DBEDF8" w:themeFill="accent3" w:themeFillTint="33"/>
        <w:rPr>
          <w:b/>
        </w:rPr>
      </w:pPr>
      <w:r w:rsidRPr="009A37E5">
        <w:rPr>
          <w:b/>
        </w:rPr>
        <w:t>Bedömningsområdet Förutsättningar innehåller följande bedömningsgrunder:</w:t>
      </w:r>
    </w:p>
    <w:p w14:paraId="6D62C46E" w14:textId="77777777" w:rsidR="009A37E5" w:rsidRDefault="009A37E5" w:rsidP="00CE66C9">
      <w:pPr>
        <w:pStyle w:val="Faktaruta"/>
        <w:shd w:val="clear" w:color="auto" w:fill="DBEDF8" w:themeFill="accent3" w:themeFillTint="33"/>
      </w:pPr>
    </w:p>
    <w:p w14:paraId="0116A9E0" w14:textId="77777777" w:rsidR="009A37E5" w:rsidRDefault="009A37E5" w:rsidP="00CE66C9">
      <w:pPr>
        <w:pStyle w:val="Faktaruta"/>
        <w:shd w:val="clear" w:color="auto" w:fill="DBEDF8" w:themeFill="accent3" w:themeFillTint="33"/>
      </w:pPr>
      <w:r>
        <w:t xml:space="preserve">Personal: </w:t>
      </w:r>
      <w:r w:rsidR="00372941" w:rsidRPr="00372941">
        <w:t>Antalet lärare och deras sammantagna kompetens (vetenskapliga/professionsrelaterade och pedagogiska) är adekvat och står i proportion till utbildningens volym, innehåll och genomförande på kort och lång sikt.</w:t>
      </w:r>
      <w:r w:rsidR="0075439C">
        <w:br/>
      </w:r>
      <w:r w:rsidR="0075439C">
        <w:br/>
        <w:t>Utbildningsmiljö: Det finns en för utbildningen vetenskaplig och professionsinriktad miljö och verksamheten bedrivs så</w:t>
      </w:r>
      <w:r>
        <w:t xml:space="preserve"> att </w:t>
      </w:r>
      <w:r w:rsidR="0075439C">
        <w:t xml:space="preserve">det finns ett nära samband mellan </w:t>
      </w:r>
      <w:r>
        <w:t>forsk</w:t>
      </w:r>
      <w:r w:rsidR="0075439C">
        <w:t>ning och utbildning.</w:t>
      </w:r>
    </w:p>
    <w:p w14:paraId="133FB855" w14:textId="72820601" w:rsidR="00224C89" w:rsidRDefault="00224C89" w:rsidP="00E56E99">
      <w:pPr>
        <w:pStyle w:val="Rubrik3"/>
      </w:pPr>
      <w:r>
        <w:t>Analys</w:t>
      </w:r>
    </w:p>
    <w:p w14:paraId="0E8F40F1" w14:textId="77777777" w:rsidR="00224C89" w:rsidRDefault="00224C89" w:rsidP="00224C89">
      <w:pPr>
        <w:pStyle w:val="Brdtext1UK"/>
        <w:spacing w:before="240"/>
      </w:pPr>
    </w:p>
    <w:p w14:paraId="28BB0989" w14:textId="012D5073" w:rsidR="00224C89" w:rsidRDefault="00224C89" w:rsidP="00E56E99">
      <w:pPr>
        <w:pStyle w:val="Rubrik3"/>
      </w:pPr>
      <w:r>
        <w:t>Redogörelse av åtgärder</w:t>
      </w:r>
    </w:p>
    <w:p w14:paraId="02F200E9" w14:textId="77777777" w:rsidR="00D6406E" w:rsidRDefault="00D6406E" w:rsidP="00D6406E">
      <w:pPr>
        <w:pStyle w:val="Brdtext1UK"/>
        <w:spacing w:before="240"/>
      </w:pPr>
    </w:p>
    <w:p w14:paraId="1919A0BF" w14:textId="77777777" w:rsidR="009A37E5" w:rsidRDefault="009A37E5">
      <w:r>
        <w:br w:type="page"/>
      </w:r>
    </w:p>
    <w:p w14:paraId="0738786A" w14:textId="77777777" w:rsidR="009A37E5" w:rsidRDefault="009A37E5" w:rsidP="009A37E5">
      <w:pPr>
        <w:pStyle w:val="Rubrik2"/>
      </w:pPr>
      <w:r>
        <w:lastRenderedPageBreak/>
        <w:t>Bedömningsområde: Utformning, genomförande och resultat</w:t>
      </w:r>
    </w:p>
    <w:p w14:paraId="1C702764" w14:textId="0511F034" w:rsidR="009A37E5" w:rsidRDefault="007624EF" w:rsidP="009A37E5">
      <w:pPr>
        <w:pStyle w:val="Brdtext1UK"/>
      </w:pPr>
      <w:r>
        <w:t xml:space="preserve">Redovisa en analys av bristerna i utbildningen i relation till bedömningsområdet och redovisa de åtgärder som vidtagits för att avhjälpa bristerna. </w:t>
      </w:r>
      <w:r w:rsidR="009A37E5">
        <w:t xml:space="preserve">Analysera och redogör endast för åtgärder som relaterar till relevanta bedömningsgrunder eller delar av bedömningsgrunder. Tydliggör vad som är nytt i relation till tidigare självvärdering och vilka konkreta förändringar som har genomförts. </w:t>
      </w:r>
    </w:p>
    <w:p w14:paraId="15A3F99A" w14:textId="77777777" w:rsidR="008B4233" w:rsidRPr="009E51ED" w:rsidRDefault="008B4233" w:rsidP="008B4233">
      <w:pPr>
        <w:pStyle w:val="Faktaruta"/>
        <w:shd w:val="clear" w:color="auto" w:fill="DBEDF8" w:themeFill="accent3" w:themeFillTint="33"/>
        <w:rPr>
          <w:b/>
          <w:sz w:val="2"/>
          <w:szCs w:val="2"/>
        </w:rPr>
      </w:pPr>
    </w:p>
    <w:p w14:paraId="4EAB4D5B" w14:textId="77777777" w:rsidR="008B4233" w:rsidRDefault="008B4233" w:rsidP="008B4233">
      <w:pPr>
        <w:pStyle w:val="Faktaruta"/>
        <w:shd w:val="clear" w:color="auto" w:fill="DBEDF8" w:themeFill="accent3" w:themeFillTint="33"/>
        <w:rPr>
          <w:b/>
        </w:rPr>
      </w:pPr>
      <w:r w:rsidRPr="009A37E5">
        <w:rPr>
          <w:b/>
        </w:rPr>
        <w:t>Bedömningsområdet Utformning, genomförande och resultat innehåller följande bedömningsgrunder:</w:t>
      </w:r>
    </w:p>
    <w:p w14:paraId="1CC36FAE" w14:textId="77777777" w:rsidR="008B4233" w:rsidRPr="00AE3AB7" w:rsidRDefault="008B4233" w:rsidP="008B4233">
      <w:pPr>
        <w:pStyle w:val="Faktaruta"/>
        <w:shd w:val="clear" w:color="auto" w:fill="DBEDF8" w:themeFill="accent3" w:themeFillTint="33"/>
      </w:pPr>
      <w:r>
        <w:br/>
        <w:t xml:space="preserve">Måluppfyllelse - kunskap och förståelse: </w:t>
      </w:r>
      <w:r w:rsidRPr="000E3C1F">
        <w:t xml:space="preserve">Utbildningen möjliggör genom utformning och genomförande samt </w:t>
      </w:r>
      <w:r w:rsidRPr="00AE3AB7">
        <w:t>säkerställer genom examination att studenten, när examen utfärdas, kan uppnå det utvalda målet inom kunskapsformen kunskap och förståelse i examensordningen.</w:t>
      </w:r>
    </w:p>
    <w:p w14:paraId="10A034F7" w14:textId="77777777" w:rsidR="00427983" w:rsidRPr="00AE3AB7" w:rsidRDefault="00427983" w:rsidP="00CE66C9">
      <w:pPr>
        <w:pStyle w:val="Faktaruta"/>
        <w:shd w:val="clear" w:color="auto" w:fill="DBEDF8" w:themeFill="accent3" w:themeFillTint="33"/>
      </w:pPr>
    </w:p>
    <w:p w14:paraId="6D1C9788" w14:textId="68EC37BF" w:rsidR="000E3C1F" w:rsidRPr="00AE3AB7" w:rsidRDefault="00593246" w:rsidP="00CE66C9">
      <w:pPr>
        <w:pStyle w:val="Faktaruta"/>
        <w:shd w:val="clear" w:color="auto" w:fill="DBEDF8" w:themeFill="accent3" w:themeFillTint="33"/>
      </w:pPr>
      <w:r w:rsidRPr="00AE3AB7">
        <w:t xml:space="preserve">För specialistsjuksköterskeexamen med inriktning mot distriktssköterska ska studenten </w:t>
      </w:r>
      <w:r w:rsidR="000E3C1F" w:rsidRPr="00AE3AB7">
        <w:t>visa kunskap om områdets vetenskapliga grund och insikt i aktuellt forsknings- och utvecklingsarbete samt kunskap om sambandet mellan vetenskap och beprövad erfarenhet och sambandets betydelse för yrkesutövningen.</w:t>
      </w:r>
    </w:p>
    <w:p w14:paraId="7CEE3842" w14:textId="77777777" w:rsidR="00427983" w:rsidRPr="00AE3AB7" w:rsidRDefault="009A37E5" w:rsidP="00CE66C9">
      <w:pPr>
        <w:pStyle w:val="Faktaruta"/>
        <w:shd w:val="clear" w:color="auto" w:fill="DBEDF8" w:themeFill="accent3" w:themeFillTint="33"/>
        <w:rPr>
          <w:szCs w:val="18"/>
        </w:rPr>
      </w:pPr>
      <w:r w:rsidRPr="00AE3AB7">
        <w:br/>
        <w:t xml:space="preserve">Måluppfyllelse </w:t>
      </w:r>
      <w:r w:rsidR="008B4233" w:rsidRPr="00AE3AB7">
        <w:t xml:space="preserve">- </w:t>
      </w:r>
      <w:r w:rsidRPr="00AE3AB7">
        <w:t xml:space="preserve">färdighet och förmåga: </w:t>
      </w:r>
      <w:r w:rsidR="008B4233" w:rsidRPr="00AE3AB7">
        <w:rPr>
          <w:szCs w:val="18"/>
        </w:rPr>
        <w:t>Utbildningen möjliggör genom utformning och genomförande samt säkerställer genom examination att studenten, när examen utfärdas, kan uppnå det utvalda målet inom kunskapsformen färdighet och förmåga i examensordningen.</w:t>
      </w:r>
    </w:p>
    <w:p w14:paraId="59F145EB" w14:textId="77777777" w:rsidR="008B4233" w:rsidRPr="00AE3AB7" w:rsidRDefault="008B4233" w:rsidP="00CE66C9">
      <w:pPr>
        <w:pStyle w:val="Faktaruta"/>
        <w:shd w:val="clear" w:color="auto" w:fill="DBEDF8" w:themeFill="accent3" w:themeFillTint="33"/>
      </w:pPr>
    </w:p>
    <w:p w14:paraId="59C168A6" w14:textId="259F5964" w:rsidR="008B4233" w:rsidRPr="00AE3AB7" w:rsidRDefault="008B4233" w:rsidP="00593246">
      <w:pPr>
        <w:pStyle w:val="Faktaruta"/>
        <w:shd w:val="clear" w:color="auto" w:fill="DBEDF8" w:themeFill="accent3" w:themeFillTint="33"/>
      </w:pPr>
      <w:r w:rsidRPr="00AE3AB7">
        <w:t xml:space="preserve">För specialistsjuksköterskeexamen med inriktning mot </w:t>
      </w:r>
      <w:r w:rsidR="0003059D" w:rsidRPr="00AE3AB7">
        <w:t xml:space="preserve">distriktssköterska </w:t>
      </w:r>
      <w:r w:rsidRPr="00AE3AB7">
        <w:t xml:space="preserve">ska studenten </w:t>
      </w:r>
      <w:r w:rsidR="0003059D" w:rsidRPr="00AE3AB7">
        <w:t>visa förmåga att självständigt bedöma, planera, genomföra och utvärdera de åtgärder som behövs för att främja fysisk, psykisk och social hälsa hos patienter och förebygga uppkomsten av sjukdom och</w:t>
      </w:r>
      <w:r w:rsidR="00AE3AB7" w:rsidRPr="00AE3AB7">
        <w:t xml:space="preserve"> </w:t>
      </w:r>
      <w:r w:rsidR="0003059D" w:rsidRPr="00AE3AB7">
        <w:t>sjukdomskomplikationer.</w:t>
      </w:r>
    </w:p>
    <w:p w14:paraId="6B36A06C" w14:textId="77777777" w:rsidR="008B4233" w:rsidRPr="00AE3AB7" w:rsidRDefault="009A37E5" w:rsidP="008B4233">
      <w:pPr>
        <w:pStyle w:val="Faktaruta"/>
        <w:shd w:val="clear" w:color="auto" w:fill="DBEDF8" w:themeFill="accent3" w:themeFillTint="33"/>
        <w:rPr>
          <w:szCs w:val="18"/>
        </w:rPr>
      </w:pPr>
      <w:r w:rsidRPr="00AE3AB7">
        <w:br/>
        <w:t xml:space="preserve">Måluppfyllelse </w:t>
      </w:r>
      <w:r w:rsidR="008B4233" w:rsidRPr="00AE3AB7">
        <w:t xml:space="preserve">- </w:t>
      </w:r>
      <w:r w:rsidRPr="00AE3AB7">
        <w:t xml:space="preserve">värderingsförmåga och förhållningssätt: </w:t>
      </w:r>
      <w:r w:rsidR="008B4233" w:rsidRPr="00AE3AB7">
        <w:rPr>
          <w:szCs w:val="18"/>
        </w:rPr>
        <w:t>Utbildningen möjliggör genom utformning och genomförande samt säkerställer genom examination att studenten, när examen utfärdas, kan uppnå de utvalda målen inom kunskapsformen värderingsförmåga och förhållningssätt i examensordningen.</w:t>
      </w:r>
    </w:p>
    <w:p w14:paraId="29B544F3" w14:textId="77777777" w:rsidR="008B4233" w:rsidRPr="00AE3AB7" w:rsidRDefault="008B4233" w:rsidP="008B4233">
      <w:pPr>
        <w:pStyle w:val="Faktaruta"/>
        <w:shd w:val="clear" w:color="auto" w:fill="DBEDF8" w:themeFill="accent3" w:themeFillTint="33"/>
      </w:pPr>
    </w:p>
    <w:p w14:paraId="2A22DF8B" w14:textId="68266FE4" w:rsidR="008B4233" w:rsidRPr="00AE3AB7" w:rsidRDefault="00593246" w:rsidP="008B4233">
      <w:pPr>
        <w:pStyle w:val="Faktaruta"/>
        <w:shd w:val="clear" w:color="auto" w:fill="DBEDF8" w:themeFill="accent3" w:themeFillTint="33"/>
      </w:pPr>
      <w:r w:rsidRPr="00AE3AB7">
        <w:t xml:space="preserve">För specialistsjuksköterskeexamen med inriktning mot distriktssköterska ska studenten </w:t>
      </w:r>
      <w:r w:rsidR="008B4233" w:rsidRPr="00AE3AB7">
        <w:rPr>
          <w:szCs w:val="18"/>
        </w:rPr>
        <w:t>visa förmåga att identifiera sitt behov av ytterligare kunskap och att fortlöpande utveckla sin kompetens.</w:t>
      </w:r>
    </w:p>
    <w:p w14:paraId="16E692FE" w14:textId="77777777" w:rsidR="009A37E5" w:rsidRDefault="009A37E5" w:rsidP="008B4233">
      <w:pPr>
        <w:pStyle w:val="Faktaruta"/>
        <w:shd w:val="clear" w:color="auto" w:fill="DBEDF8" w:themeFill="accent3" w:themeFillTint="33"/>
      </w:pPr>
      <w:r w:rsidRPr="00AE3AB7">
        <w:br/>
        <w:t>Jämställdhet: Ett jämställdhetsperspektiv beaktas, kommuniceras och förankras i utbildningens innehåll, utformning och genomförande.</w:t>
      </w:r>
      <w:r w:rsidRPr="00AE3AB7">
        <w:br/>
      </w:r>
      <w:r w:rsidRPr="00AE3AB7">
        <w:br/>
        <w:t>Uppföljning, åtgärder och återkoppling: Utbildningens innehåll, utformning, genomförande och examination följs systematiskt upp. Resultaten av uppföljningen omsätts vid behov i åtgärder för kvalitetsutveckling, och återkoppling sker till relevanta intressenter.</w:t>
      </w:r>
      <w:r w:rsidRPr="00AE3AB7">
        <w:br/>
      </w:r>
      <w:r w:rsidRPr="00AE3AB7">
        <w:br/>
        <w:t xml:space="preserve">Lärosätet verkar för att </w:t>
      </w:r>
      <w:r w:rsidR="003940BD" w:rsidRPr="00AE3AB7">
        <w:t>studente</w:t>
      </w:r>
      <w:r w:rsidRPr="00AE3AB7">
        <w:t>n genomför utbildningen inom</w:t>
      </w:r>
      <w:r>
        <w:t xml:space="preserve"> planerad studietid.</w:t>
      </w:r>
    </w:p>
    <w:p w14:paraId="2FFEB94E" w14:textId="4273F776" w:rsidR="00224C89" w:rsidRDefault="00224C89" w:rsidP="00E56E99">
      <w:pPr>
        <w:pStyle w:val="Rubrik3"/>
      </w:pPr>
      <w:r>
        <w:lastRenderedPageBreak/>
        <w:t>Analys</w:t>
      </w:r>
    </w:p>
    <w:p w14:paraId="5A17B475" w14:textId="77777777" w:rsidR="00224C89" w:rsidRDefault="00224C89" w:rsidP="00224C89">
      <w:pPr>
        <w:pStyle w:val="Brdtext1UK"/>
        <w:spacing w:before="240"/>
      </w:pPr>
    </w:p>
    <w:p w14:paraId="5A72E583" w14:textId="5B263725" w:rsidR="00224C89" w:rsidRDefault="00224C89" w:rsidP="00E56E99">
      <w:pPr>
        <w:pStyle w:val="Rubrik3"/>
      </w:pPr>
      <w:r>
        <w:t>Redogörelse av åtgärder</w:t>
      </w:r>
    </w:p>
    <w:p w14:paraId="0D4FF778" w14:textId="2A699826" w:rsidR="009A37E5" w:rsidRPr="00AE3AB7" w:rsidRDefault="009A37E5" w:rsidP="00AE3AB7">
      <w:pPr>
        <w:pStyle w:val="Brdtext1UK"/>
        <w:spacing w:before="240"/>
        <w:rPr>
          <w:bCs/>
        </w:rPr>
      </w:pPr>
      <w:r>
        <w:br w:type="page"/>
      </w:r>
    </w:p>
    <w:p w14:paraId="0E760972" w14:textId="77777777" w:rsidR="009A37E5" w:rsidRDefault="009A37E5" w:rsidP="009A37E5">
      <w:pPr>
        <w:pStyle w:val="Rubrik2"/>
      </w:pPr>
      <w:r>
        <w:lastRenderedPageBreak/>
        <w:t>Bedömningsområde: Arbetsliv och samverkan</w:t>
      </w:r>
    </w:p>
    <w:p w14:paraId="61552172" w14:textId="482C7F4D" w:rsidR="009A37E5" w:rsidRDefault="007624EF" w:rsidP="009A37E5">
      <w:pPr>
        <w:tabs>
          <w:tab w:val="left" w:pos="3660"/>
        </w:tabs>
      </w:pPr>
      <w:r>
        <w:t xml:space="preserve">Redovisa en analys av bristerna i utbildningen i relation till bedömningsområdet och redovisa de åtgärder som vidtagits för att avhjälpa bristerna. </w:t>
      </w:r>
      <w:r w:rsidR="009A37E5">
        <w:t xml:space="preserve">Analysera och redogör endast för de åtgärder som relaterar till bedömningsgrunden eller delar av bedömningsgrunder. Tydliggör vad som är nytt i relation till tidigare självvärdering och vilka konkreta förändringar som har genomförts. </w:t>
      </w:r>
    </w:p>
    <w:p w14:paraId="19F0F3C0" w14:textId="77777777" w:rsidR="009E51ED" w:rsidRPr="009E51ED" w:rsidRDefault="009E51ED" w:rsidP="009E51ED">
      <w:pPr>
        <w:pStyle w:val="Faktaruta"/>
        <w:shd w:val="clear" w:color="auto" w:fill="DBEDF8" w:themeFill="accent3" w:themeFillTint="33"/>
        <w:rPr>
          <w:sz w:val="2"/>
          <w:szCs w:val="2"/>
        </w:rPr>
      </w:pPr>
    </w:p>
    <w:p w14:paraId="4BC3BE5A" w14:textId="77777777" w:rsidR="009E51ED" w:rsidRDefault="009E51ED" w:rsidP="009E51ED">
      <w:pPr>
        <w:pStyle w:val="Faktaruta"/>
        <w:shd w:val="clear" w:color="auto" w:fill="DBEDF8" w:themeFill="accent3" w:themeFillTint="33"/>
      </w:pPr>
      <w:r w:rsidRPr="009A37E5">
        <w:rPr>
          <w:b/>
        </w:rPr>
        <w:t>Bedömningsområdet Arbetsliv och samverkan innehåller följande bedömningsgrund:</w:t>
      </w:r>
      <w:r>
        <w:br/>
      </w:r>
      <w:r>
        <w:br/>
        <w:t xml:space="preserve">Arbetsliv och samverkan: Utbildningen är utformad och genomförs på ett sådant sätt att den är användbar och utvecklar studentens beredskap att möta förändringar i arbetslivet. Relevant samverkan sker med det omgivande samhället. </w:t>
      </w:r>
    </w:p>
    <w:p w14:paraId="04DBB9D8" w14:textId="641E6466" w:rsidR="00224C89" w:rsidRDefault="00224C89" w:rsidP="00E56E99">
      <w:pPr>
        <w:pStyle w:val="Rubrik3"/>
      </w:pPr>
      <w:r>
        <w:t>Analys</w:t>
      </w:r>
    </w:p>
    <w:p w14:paraId="7C75527B" w14:textId="77777777" w:rsidR="00224C89" w:rsidRDefault="00224C89" w:rsidP="00224C89">
      <w:pPr>
        <w:pStyle w:val="Brdtext1UK"/>
        <w:spacing w:before="240"/>
      </w:pPr>
    </w:p>
    <w:p w14:paraId="3BEA2FAC" w14:textId="76BA9828" w:rsidR="00224C89" w:rsidRDefault="00224C89" w:rsidP="00E56E99">
      <w:pPr>
        <w:pStyle w:val="Rubrik3"/>
      </w:pPr>
      <w:r>
        <w:t>Redogörelse av åtgärder</w:t>
      </w:r>
    </w:p>
    <w:p w14:paraId="1FD6F526" w14:textId="77777777" w:rsidR="00D6406E" w:rsidRPr="009A37E5" w:rsidRDefault="00D6406E" w:rsidP="009A37E5">
      <w:pPr>
        <w:tabs>
          <w:tab w:val="left" w:pos="3660"/>
        </w:tabs>
      </w:pPr>
    </w:p>
    <w:sectPr w:rsidR="00D6406E"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8B9C" w14:textId="77777777" w:rsidR="003877DF" w:rsidRDefault="003877DF">
      <w:r>
        <w:separator/>
      </w:r>
    </w:p>
    <w:p w14:paraId="63A0DA67" w14:textId="77777777" w:rsidR="003877DF" w:rsidRDefault="003877DF"/>
  </w:endnote>
  <w:endnote w:type="continuationSeparator" w:id="0">
    <w:p w14:paraId="4A7E4179" w14:textId="77777777" w:rsidR="003877DF" w:rsidRDefault="003877DF">
      <w:r>
        <w:continuationSeparator/>
      </w:r>
    </w:p>
    <w:p w14:paraId="68A28FF4" w14:textId="77777777" w:rsidR="003877DF" w:rsidRDefault="0038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FFC1" w14:textId="77777777" w:rsidR="003877DF" w:rsidRPr="000670A6" w:rsidRDefault="003877DF" w:rsidP="00134371">
      <w:pPr>
        <w:pStyle w:val="Sidfot"/>
        <w:pBdr>
          <w:top w:val="single" w:sz="6" w:space="1" w:color="auto"/>
        </w:pBdr>
        <w:spacing w:line="240" w:lineRule="auto"/>
        <w:ind w:right="7456"/>
        <w:rPr>
          <w:sz w:val="6"/>
        </w:rPr>
      </w:pPr>
    </w:p>
  </w:footnote>
  <w:footnote w:type="continuationSeparator" w:id="0">
    <w:p w14:paraId="495D241B" w14:textId="77777777" w:rsidR="003877DF" w:rsidRDefault="003877DF">
      <w:r>
        <w:continuationSeparator/>
      </w:r>
    </w:p>
    <w:p w14:paraId="153EF335" w14:textId="77777777" w:rsidR="003877DF" w:rsidRDefault="00387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3B09FA8" w14:textId="77777777" w:rsidTr="000927FC">
      <w:trPr>
        <w:jc w:val="right"/>
      </w:trPr>
      <w:tc>
        <w:tcPr>
          <w:tcW w:w="2171" w:type="dxa"/>
        </w:tcPr>
        <w:p w14:paraId="300C51F3" w14:textId="77777777" w:rsidR="000927FC" w:rsidRDefault="000927FC" w:rsidP="00E50354">
          <w:pPr>
            <w:pStyle w:val="Infotexter"/>
            <w:ind w:left="57"/>
            <w:jc w:val="right"/>
          </w:pPr>
          <w:r>
            <w:t>Sida</w:t>
          </w:r>
        </w:p>
      </w:tc>
    </w:tr>
    <w:tr w:rsidR="000927FC" w14:paraId="6B9E62E7" w14:textId="77777777" w:rsidTr="000927FC">
      <w:trPr>
        <w:jc w:val="right"/>
      </w:trPr>
      <w:tc>
        <w:tcPr>
          <w:tcW w:w="2171" w:type="dxa"/>
        </w:tcPr>
        <w:p w14:paraId="09E9DBB5"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364521F1"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4DB59FED" wp14:editId="4BC5219C">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4CF63A14" w14:textId="77777777" w:rsidTr="000927FC">
      <w:trPr>
        <w:jc w:val="right"/>
      </w:trPr>
      <w:tc>
        <w:tcPr>
          <w:tcW w:w="2171" w:type="dxa"/>
        </w:tcPr>
        <w:p w14:paraId="0555F074" w14:textId="77777777" w:rsidR="000927FC" w:rsidRDefault="000927FC" w:rsidP="00E50354">
          <w:pPr>
            <w:pStyle w:val="Infotexter"/>
            <w:ind w:left="57"/>
            <w:jc w:val="right"/>
          </w:pPr>
          <w:r>
            <w:t>Sida</w:t>
          </w:r>
        </w:p>
      </w:tc>
    </w:tr>
    <w:tr w:rsidR="000927FC" w14:paraId="451D28C4" w14:textId="77777777" w:rsidTr="000927FC">
      <w:trPr>
        <w:jc w:val="right"/>
      </w:trPr>
      <w:tc>
        <w:tcPr>
          <w:tcW w:w="2171" w:type="dxa"/>
        </w:tcPr>
        <w:p w14:paraId="1D1EE3FD"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0AB1C877" w14:textId="77777777" w:rsidR="00B35D85" w:rsidRDefault="00B35D85" w:rsidP="00F66DEC">
    <w:pPr>
      <w:pStyle w:val="Sidhuvud"/>
      <w:spacing w:after="180"/>
    </w:pPr>
  </w:p>
  <w:p w14:paraId="616427DD" w14:textId="77777777" w:rsidR="00864E81" w:rsidRDefault="00864E81" w:rsidP="008A4573">
    <w:pPr>
      <w:pStyle w:val="Sidhuvud"/>
      <w:spacing w:line="240" w:lineRule="auto"/>
      <w:rPr>
        <w:sz w:val="2"/>
        <w:szCs w:val="2"/>
      </w:rPr>
    </w:pPr>
  </w:p>
  <w:p w14:paraId="5A5A30AF"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64A747B2" wp14:editId="00765255">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 w:numId="2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27037"/>
    <w:rsid w:val="0003041A"/>
    <w:rsid w:val="0003059D"/>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31C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3C1F"/>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099"/>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0F8"/>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1FD"/>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4C89"/>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941"/>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21"/>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298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3E63"/>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476"/>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55CE9"/>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3246"/>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0577"/>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78C"/>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36A5"/>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80F"/>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4EF"/>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97B52"/>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4233"/>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5E05"/>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0D3"/>
    <w:rsid w:val="009A37E5"/>
    <w:rsid w:val="009A5E82"/>
    <w:rsid w:val="009A6FE8"/>
    <w:rsid w:val="009A715F"/>
    <w:rsid w:val="009A7CB5"/>
    <w:rsid w:val="009A7D3A"/>
    <w:rsid w:val="009B04EE"/>
    <w:rsid w:val="009B0A0F"/>
    <w:rsid w:val="009B0D98"/>
    <w:rsid w:val="009B0F91"/>
    <w:rsid w:val="009B1233"/>
    <w:rsid w:val="009B2581"/>
    <w:rsid w:val="009B3622"/>
    <w:rsid w:val="009B3A9D"/>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1ED"/>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33D"/>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3AB7"/>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6DF"/>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5188"/>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06E"/>
    <w:rsid w:val="00D641BE"/>
    <w:rsid w:val="00D6668A"/>
    <w:rsid w:val="00D67759"/>
    <w:rsid w:val="00D70336"/>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662"/>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55C7"/>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6E99"/>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884"/>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2C54F6"/>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paragraph" w:customStyle="1" w:styleId="Tabelltexttextitabell">
    <w:name w:val="Tabelltext (text i tabell)"/>
    <w:basedOn w:val="Normal"/>
    <w:uiPriority w:val="4"/>
    <w:qFormat/>
    <w:rsid w:val="00100099"/>
    <w:pPr>
      <w:spacing w:after="0" w:line="270" w:lineRule="atLeast"/>
    </w:pPr>
    <w:rPr>
      <w:rFonts w:ascii="Arial" w:eastAsia="Times New Roman" w:hAnsi="Arial" w:cs="Arial"/>
      <w:color w:val="000000"/>
      <w:sz w:val="18"/>
      <w:szCs w:val="20"/>
      <w:lang w:eastAsia="sv-SE"/>
    </w:rPr>
  </w:style>
  <w:style w:type="character" w:styleId="Kommentarsreferens">
    <w:name w:val="annotation reference"/>
    <w:basedOn w:val="Standardstycketeckensnitt"/>
    <w:uiPriority w:val="44"/>
    <w:semiHidden/>
    <w:unhideWhenUsed/>
    <w:rsid w:val="003C298A"/>
    <w:rPr>
      <w:sz w:val="16"/>
      <w:szCs w:val="16"/>
    </w:rPr>
  </w:style>
  <w:style w:type="paragraph" w:styleId="Kommentarer">
    <w:name w:val="annotation text"/>
    <w:basedOn w:val="Normal"/>
    <w:link w:val="KommentarerChar"/>
    <w:uiPriority w:val="44"/>
    <w:semiHidden/>
    <w:unhideWhenUsed/>
    <w:rsid w:val="003C298A"/>
    <w:pPr>
      <w:spacing w:line="240" w:lineRule="auto"/>
    </w:pPr>
    <w:rPr>
      <w:sz w:val="20"/>
      <w:szCs w:val="20"/>
    </w:rPr>
  </w:style>
  <w:style w:type="character" w:customStyle="1" w:styleId="KommentarerChar">
    <w:name w:val="Kommentarer Char"/>
    <w:basedOn w:val="Standardstycketeckensnitt"/>
    <w:link w:val="Kommentarer"/>
    <w:uiPriority w:val="44"/>
    <w:semiHidden/>
    <w:rsid w:val="003C298A"/>
    <w:rPr>
      <w:sz w:val="20"/>
      <w:szCs w:val="20"/>
      <w:lang w:val="sv-SE"/>
    </w:rPr>
  </w:style>
  <w:style w:type="paragraph" w:styleId="Kommentarsmne">
    <w:name w:val="annotation subject"/>
    <w:basedOn w:val="Kommentarer"/>
    <w:next w:val="Kommentarer"/>
    <w:link w:val="KommentarsmneChar"/>
    <w:uiPriority w:val="44"/>
    <w:semiHidden/>
    <w:unhideWhenUsed/>
    <w:rsid w:val="003C298A"/>
    <w:rPr>
      <w:b/>
      <w:bCs/>
    </w:rPr>
  </w:style>
  <w:style w:type="character" w:customStyle="1" w:styleId="KommentarsmneChar">
    <w:name w:val="Kommentarsämne Char"/>
    <w:basedOn w:val="KommentarerChar"/>
    <w:link w:val="Kommentarsmne"/>
    <w:uiPriority w:val="44"/>
    <w:semiHidden/>
    <w:rsid w:val="003C298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483">
      <w:bodyDiv w:val="1"/>
      <w:marLeft w:val="0"/>
      <w:marRight w:val="0"/>
      <w:marTop w:val="0"/>
      <w:marBottom w:val="0"/>
      <w:divBdr>
        <w:top w:val="none" w:sz="0" w:space="0" w:color="auto"/>
        <w:left w:val="none" w:sz="0" w:space="0" w:color="auto"/>
        <w:bottom w:val="none" w:sz="0" w:space="0" w:color="auto"/>
        <w:right w:val="none" w:sz="0" w:space="0" w:color="auto"/>
      </w:divBdr>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829C-6F50-439B-9F59-EAD265D5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6510</Characters>
  <Application>Microsoft Office Word</Application>
  <DocSecurity>4</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åtgärdsredovisning för utvärdering av utbildning på avancerad nivå inom specialistsjuksköterskeexamen - distriktssköterska</vt: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åtgärdsredovisning för utvärdering av utbildning på avancerad nivå inom specialistsjuksköterskeexamen - distriktssköterska</dc:title>
  <dc:subject/>
  <dc:creator>Anna-Karin Malla</dc:creator>
  <cp:keywords/>
  <dc:description/>
  <cp:lastModifiedBy>Linda Hedlund</cp:lastModifiedBy>
  <cp:revision>2</cp:revision>
  <cp:lastPrinted>2018-02-05T15:25:00Z</cp:lastPrinted>
  <dcterms:created xsi:type="dcterms:W3CDTF">2023-09-19T07:02:00Z</dcterms:created>
  <dcterms:modified xsi:type="dcterms:W3CDTF">2023-09-19T07:02:00Z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